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3083DA3" w:rsidR="00D0573B" w:rsidRPr="00660DB2" w:rsidRDefault="00D0573B" w:rsidP="00FC60BC">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660DB2">
        <w:rPr>
          <w:rFonts w:cs="Arial"/>
          <w:b/>
          <w:sz w:val="22"/>
          <w:szCs w:val="22"/>
          <w:lang w:val="en-US"/>
        </w:rPr>
        <w:t>3GPP TSG-RAN WG2 #</w:t>
      </w:r>
      <w:r w:rsidR="00C749EF" w:rsidRPr="00660DB2">
        <w:rPr>
          <w:rFonts w:cs="Arial"/>
          <w:b/>
          <w:sz w:val="22"/>
          <w:szCs w:val="22"/>
          <w:lang w:val="en-US"/>
        </w:rPr>
        <w:t>11</w:t>
      </w:r>
      <w:r w:rsidR="00567386" w:rsidRPr="00660DB2">
        <w:rPr>
          <w:rFonts w:cs="Arial"/>
          <w:b/>
          <w:sz w:val="22"/>
          <w:szCs w:val="22"/>
          <w:lang w:val="en-US"/>
        </w:rPr>
        <w:t>9</w:t>
      </w:r>
      <w:r w:rsidR="00660DB2" w:rsidRPr="00660DB2">
        <w:rPr>
          <w:rFonts w:cs="Arial"/>
          <w:b/>
          <w:sz w:val="22"/>
          <w:szCs w:val="22"/>
          <w:lang w:val="en-US"/>
        </w:rPr>
        <w:t>bis</w:t>
      </w:r>
      <w:r w:rsidRPr="00660DB2">
        <w:rPr>
          <w:rFonts w:cs="Arial"/>
          <w:b/>
          <w:sz w:val="22"/>
          <w:szCs w:val="22"/>
          <w:lang w:val="en-US"/>
        </w:rPr>
        <w:t>-e</w:t>
      </w:r>
      <w:r w:rsidRPr="00660DB2">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FC60BC">
        <w:rPr>
          <w:rFonts w:cs="Arial"/>
          <w:b/>
          <w:i/>
          <w:sz w:val="22"/>
          <w:szCs w:val="22"/>
          <w:lang w:val="en-US"/>
        </w:rPr>
        <w:tab/>
      </w:r>
      <w:r w:rsidR="00B01107" w:rsidRPr="00660DB2">
        <w:rPr>
          <w:rFonts w:cs="Arial"/>
          <w:b/>
          <w:i/>
          <w:sz w:val="22"/>
          <w:szCs w:val="22"/>
          <w:lang w:val="en-US" w:eastAsia="zh-CN"/>
        </w:rPr>
        <w:t>R2-22</w:t>
      </w:r>
      <w:r w:rsidR="00C37805">
        <w:rPr>
          <w:rFonts w:cs="Arial"/>
          <w:b/>
          <w:i/>
          <w:sz w:val="22"/>
          <w:szCs w:val="22"/>
          <w:lang w:val="en-US" w:eastAsia="zh-CN"/>
        </w:rPr>
        <w:t>10770</w:t>
      </w:r>
    </w:p>
    <w:p w14:paraId="540B9A86" w14:textId="6635687E" w:rsidR="00D0573B" w:rsidRPr="00660DB2" w:rsidRDefault="00D0573B">
      <w:pPr>
        <w:tabs>
          <w:tab w:val="left" w:pos="1701"/>
          <w:tab w:val="right" w:pos="9639"/>
        </w:tabs>
        <w:spacing w:after="0"/>
        <w:rPr>
          <w:rFonts w:cs="Arial"/>
          <w:b/>
          <w:color w:val="000000"/>
          <w:kern w:val="2"/>
          <w:sz w:val="24"/>
        </w:rPr>
      </w:pPr>
      <w:r w:rsidRPr="00660DB2">
        <w:rPr>
          <w:rFonts w:cs="Arial"/>
          <w:b/>
          <w:sz w:val="22"/>
          <w:szCs w:val="22"/>
          <w:lang w:val="en-US"/>
        </w:rPr>
        <w:t xml:space="preserve">E-meeting, </w:t>
      </w:r>
      <w:r w:rsidR="00660DB2" w:rsidRPr="00660DB2">
        <w:rPr>
          <w:rFonts w:cs="Arial"/>
          <w:b/>
          <w:sz w:val="22"/>
          <w:szCs w:val="22"/>
          <w:lang w:val="en-US"/>
        </w:rPr>
        <w:t xml:space="preserve">October </w:t>
      </w:r>
      <w:r w:rsidRPr="00660DB2">
        <w:rPr>
          <w:rFonts w:cs="Arial"/>
          <w:b/>
          <w:sz w:val="22"/>
          <w:szCs w:val="22"/>
          <w:lang w:val="en-US"/>
        </w:rPr>
        <w:t>202</w:t>
      </w:r>
      <w:r w:rsidR="006673DC" w:rsidRPr="00660DB2">
        <w:rPr>
          <w:rFonts w:cs="Arial"/>
          <w:b/>
          <w:sz w:val="22"/>
          <w:szCs w:val="22"/>
          <w:lang w:val="en-US"/>
        </w:rPr>
        <w:t>2</w:t>
      </w:r>
      <w:r w:rsidRPr="00660DB2">
        <w:rPr>
          <w:rFonts w:cs="Arial"/>
          <w:b/>
          <w:sz w:val="22"/>
          <w:szCs w:val="22"/>
          <w:lang w:val="en-US"/>
        </w:rPr>
        <w:tab/>
      </w:r>
      <w:bookmarkEnd w:id="0"/>
      <w:bookmarkEnd w:id="1"/>
      <w:bookmarkEnd w:id="2"/>
      <w:bookmarkEnd w:id="3"/>
    </w:p>
    <w:p w14:paraId="5C33DD98" w14:textId="77777777" w:rsidR="00D0573B" w:rsidRPr="00660DB2" w:rsidRDefault="00D0573B">
      <w:pPr>
        <w:tabs>
          <w:tab w:val="left" w:pos="1701"/>
          <w:tab w:val="right" w:pos="9639"/>
        </w:tabs>
        <w:spacing w:before="100" w:beforeAutospacing="1" w:after="100" w:afterAutospacing="1"/>
        <w:rPr>
          <w:rFonts w:cs="Arial"/>
          <w:b/>
          <w:color w:val="000000"/>
          <w:kern w:val="2"/>
          <w:sz w:val="24"/>
        </w:rPr>
      </w:pPr>
    </w:p>
    <w:p w14:paraId="4CC90508" w14:textId="49AFD6B0" w:rsidR="00D0573B" w:rsidRDefault="00D0573B">
      <w:pPr>
        <w:pStyle w:val="3GPPHeader"/>
        <w:rPr>
          <w:sz w:val="22"/>
          <w:szCs w:val="22"/>
        </w:rPr>
      </w:pPr>
      <w:r w:rsidRPr="00660DB2">
        <w:rPr>
          <w:sz w:val="22"/>
          <w:szCs w:val="22"/>
        </w:rPr>
        <w:t>Agenda Item:</w:t>
      </w:r>
      <w:r w:rsidRPr="00660DB2">
        <w:rPr>
          <w:sz w:val="22"/>
          <w:szCs w:val="22"/>
        </w:rPr>
        <w:tab/>
      </w:r>
      <w:r w:rsidR="00564D51" w:rsidRPr="00660DB2">
        <w:rPr>
          <w:sz w:val="22"/>
          <w:szCs w:val="22"/>
        </w:rPr>
        <w:t>6.</w:t>
      </w:r>
      <w:r w:rsidR="005C0030" w:rsidRPr="00660DB2">
        <w:rPr>
          <w:sz w:val="22"/>
          <w:szCs w:val="22"/>
        </w:rPr>
        <w:t>7.2.</w:t>
      </w:r>
      <w:r w:rsidR="00FC60BC">
        <w:rPr>
          <w:sz w:val="22"/>
          <w:szCs w:val="22"/>
        </w:rPr>
        <w:t>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38E3F84" w:rsidR="00D0573B" w:rsidRDefault="00D0573B">
      <w:pPr>
        <w:pStyle w:val="3GPPHeader"/>
        <w:rPr>
          <w:sz w:val="22"/>
          <w:szCs w:val="22"/>
        </w:rPr>
      </w:pPr>
      <w:r>
        <w:rPr>
          <w:sz w:val="22"/>
          <w:szCs w:val="22"/>
        </w:rPr>
        <w:t>Title:</w:t>
      </w:r>
      <w:r>
        <w:rPr>
          <w:sz w:val="22"/>
          <w:szCs w:val="22"/>
        </w:rPr>
        <w:tab/>
      </w:r>
      <w:r w:rsidR="00FC60BC">
        <w:rPr>
          <w:rFonts w:hint="eastAsia"/>
          <w:sz w:val="22"/>
          <w:szCs w:val="22"/>
        </w:rPr>
        <w:t>Summary</w:t>
      </w:r>
      <w:r w:rsidR="00FC60BC">
        <w:rPr>
          <w:sz w:val="22"/>
          <w:szCs w:val="22"/>
        </w:rPr>
        <w:t xml:space="preserve"> of AI 6.7.2.3</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41E256E" w:rsidR="00D0573B" w:rsidRDefault="00D0573B">
      <w:pPr>
        <w:pStyle w:val="1"/>
      </w:pPr>
      <w:bookmarkStart w:id="4" w:name="_Ref488331639"/>
      <w:r>
        <w:t>Introduction</w:t>
      </w:r>
      <w:bookmarkEnd w:id="4"/>
    </w:p>
    <w:p w14:paraId="438EE572" w14:textId="5DFF4F8D" w:rsidR="00FA768F" w:rsidRPr="00FA768F" w:rsidRDefault="00FA768F" w:rsidP="00FA768F">
      <w:r>
        <w:t xml:space="preserve">This is to </w:t>
      </w:r>
      <w:r w:rsidR="00FC60BC">
        <w:t>summarize the contributions submitted to AI 6.7.2.3</w:t>
      </w:r>
      <w:r>
        <w:t>.</w:t>
      </w:r>
    </w:p>
    <w:p w14:paraId="23312DF5" w14:textId="3ABE3003" w:rsidR="00D0573B" w:rsidRDefault="007E5320" w:rsidP="005662A3">
      <w:pPr>
        <w:pStyle w:val="1"/>
        <w:ind w:left="720" w:hangingChars="200" w:hanging="720"/>
        <w:jc w:val="both"/>
      </w:pPr>
      <w:r>
        <w:t>Discussion</w:t>
      </w:r>
    </w:p>
    <w:p w14:paraId="2D44A361" w14:textId="67A8BF04" w:rsidR="00CA23FC" w:rsidRPr="00CA23FC" w:rsidRDefault="00CA23FC" w:rsidP="00CA23FC">
      <w:r>
        <w:t>For the following changes, which are more of clarification or correction, Rapp understand at least the intention is agreeable.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75"/>
        <w:gridCol w:w="4209"/>
        <w:gridCol w:w="5002"/>
        <w:gridCol w:w="2943"/>
      </w:tblGrid>
      <w:tr w:rsidR="004266A5" w:rsidRPr="00FC60BC" w14:paraId="43B19099" w14:textId="25BAAAE9" w:rsidTr="004266A5">
        <w:trPr>
          <w:trHeight w:val="20"/>
        </w:trPr>
        <w:tc>
          <w:tcPr>
            <w:tcW w:w="1049" w:type="dxa"/>
            <w:shd w:val="clear" w:color="auto" w:fill="auto"/>
          </w:tcPr>
          <w:p w14:paraId="7AE08EC8" w14:textId="05FF7D32" w:rsidR="004266A5" w:rsidRPr="004C24FE" w:rsidRDefault="004266A5" w:rsidP="00FC60BC">
            <w:pPr>
              <w:overflowPunct/>
              <w:autoSpaceDE/>
              <w:autoSpaceDN/>
              <w:adjustRightInd/>
              <w:spacing w:after="0"/>
              <w:jc w:val="left"/>
              <w:textAlignment w:val="auto"/>
              <w:rPr>
                <w:rFonts w:cs="Arial"/>
                <w:b/>
                <w:bCs/>
                <w:color w:val="0000FF"/>
                <w:sz w:val="16"/>
                <w:szCs w:val="16"/>
                <w:u w:val="single"/>
                <w:lang w:val="en-US"/>
              </w:rPr>
            </w:pPr>
            <w:r w:rsidRPr="004C24FE">
              <w:rPr>
                <w:rFonts w:cs="Arial" w:hint="eastAsia"/>
                <w:b/>
                <w:bCs/>
                <w:sz w:val="16"/>
                <w:szCs w:val="16"/>
                <w:lang w:val="en-US"/>
              </w:rPr>
              <w:t>T</w:t>
            </w:r>
            <w:r w:rsidRPr="004C24FE">
              <w:rPr>
                <w:rFonts w:cs="Arial"/>
                <w:b/>
                <w:bCs/>
                <w:sz w:val="16"/>
                <w:szCs w:val="16"/>
                <w:lang w:val="en-US"/>
              </w:rPr>
              <w:t>doc number</w:t>
            </w:r>
          </w:p>
        </w:tc>
        <w:tc>
          <w:tcPr>
            <w:tcW w:w="1075" w:type="dxa"/>
            <w:shd w:val="clear" w:color="auto" w:fill="auto"/>
          </w:tcPr>
          <w:p w14:paraId="13D28F29" w14:textId="51D8D441" w:rsidR="004266A5" w:rsidRPr="004C24FE" w:rsidRDefault="004266A5" w:rsidP="00FC60BC">
            <w:pPr>
              <w:overflowPunct/>
              <w:autoSpaceDE/>
              <w:autoSpaceDN/>
              <w:adjustRightInd/>
              <w:spacing w:after="0"/>
              <w:jc w:val="left"/>
              <w:textAlignment w:val="auto"/>
              <w:rPr>
                <w:rFonts w:cs="Arial"/>
                <w:b/>
                <w:bCs/>
                <w:sz w:val="16"/>
                <w:szCs w:val="16"/>
                <w:lang w:val="en-US"/>
              </w:rPr>
            </w:pPr>
            <w:r w:rsidRPr="004C24FE">
              <w:rPr>
                <w:rFonts w:cs="Arial" w:hint="eastAsia"/>
                <w:b/>
                <w:bCs/>
                <w:sz w:val="16"/>
                <w:szCs w:val="16"/>
                <w:lang w:val="en-US"/>
              </w:rPr>
              <w:t>S</w:t>
            </w:r>
            <w:r w:rsidRPr="004C24FE">
              <w:rPr>
                <w:rFonts w:cs="Arial"/>
                <w:b/>
                <w:bCs/>
                <w:sz w:val="16"/>
                <w:szCs w:val="16"/>
                <w:lang w:val="en-US"/>
              </w:rPr>
              <w:t>ource</w:t>
            </w:r>
          </w:p>
        </w:tc>
        <w:tc>
          <w:tcPr>
            <w:tcW w:w="4209" w:type="dxa"/>
          </w:tcPr>
          <w:p w14:paraId="0FCADF28" w14:textId="27D7EB21" w:rsidR="004266A5" w:rsidRPr="004C24FE" w:rsidRDefault="004266A5" w:rsidP="00FC60BC">
            <w:pPr>
              <w:overflowPunct/>
              <w:autoSpaceDE/>
              <w:autoSpaceDN/>
              <w:adjustRightInd/>
              <w:spacing w:after="0"/>
              <w:jc w:val="left"/>
              <w:textAlignment w:val="auto"/>
              <w:rPr>
                <w:rFonts w:cs="Arial"/>
                <w:b/>
                <w:bCs/>
                <w:sz w:val="16"/>
                <w:szCs w:val="16"/>
                <w:lang w:val="en-US"/>
              </w:rPr>
            </w:pPr>
            <w:r w:rsidRPr="004C24FE">
              <w:rPr>
                <w:rFonts w:cs="Arial" w:hint="eastAsia"/>
                <w:b/>
                <w:bCs/>
                <w:sz w:val="16"/>
                <w:szCs w:val="16"/>
                <w:lang w:val="en-US"/>
              </w:rPr>
              <w:t>R</w:t>
            </w:r>
            <w:r w:rsidRPr="004C24FE">
              <w:rPr>
                <w:rFonts w:cs="Arial"/>
                <w:b/>
                <w:bCs/>
                <w:sz w:val="16"/>
                <w:szCs w:val="16"/>
                <w:lang w:val="en-US"/>
              </w:rPr>
              <w:t>eason for change</w:t>
            </w:r>
          </w:p>
        </w:tc>
        <w:tc>
          <w:tcPr>
            <w:tcW w:w="5002" w:type="dxa"/>
          </w:tcPr>
          <w:p w14:paraId="74DFAB0A" w14:textId="3F1A0DFF" w:rsidR="004266A5" w:rsidRPr="004C24FE" w:rsidRDefault="004266A5" w:rsidP="00FC60BC">
            <w:pPr>
              <w:overflowPunct/>
              <w:autoSpaceDE/>
              <w:autoSpaceDN/>
              <w:adjustRightInd/>
              <w:spacing w:after="0"/>
              <w:jc w:val="left"/>
              <w:textAlignment w:val="auto"/>
              <w:rPr>
                <w:rFonts w:cs="Arial"/>
                <w:b/>
                <w:bCs/>
                <w:sz w:val="16"/>
                <w:szCs w:val="16"/>
                <w:lang w:val="en-US"/>
              </w:rPr>
            </w:pPr>
            <w:r w:rsidRPr="004C24FE">
              <w:rPr>
                <w:rFonts w:cs="Arial" w:hint="eastAsia"/>
                <w:b/>
                <w:bCs/>
                <w:sz w:val="16"/>
                <w:szCs w:val="16"/>
                <w:lang w:val="en-US"/>
              </w:rPr>
              <w:t>S</w:t>
            </w:r>
            <w:r w:rsidRPr="004C24FE">
              <w:rPr>
                <w:rFonts w:cs="Arial"/>
                <w:b/>
                <w:bCs/>
                <w:sz w:val="16"/>
                <w:szCs w:val="16"/>
                <w:lang w:val="en-US"/>
              </w:rPr>
              <w:t>ummary of change</w:t>
            </w:r>
          </w:p>
        </w:tc>
        <w:tc>
          <w:tcPr>
            <w:tcW w:w="2943" w:type="dxa"/>
          </w:tcPr>
          <w:p w14:paraId="053B775A" w14:textId="3F3AAAB8" w:rsidR="004266A5" w:rsidRPr="004C24FE" w:rsidRDefault="004266A5" w:rsidP="00FC60BC">
            <w:pPr>
              <w:overflowPunct/>
              <w:autoSpaceDE/>
              <w:autoSpaceDN/>
              <w:adjustRightInd/>
              <w:spacing w:after="0"/>
              <w:jc w:val="left"/>
              <w:textAlignment w:val="auto"/>
              <w:rPr>
                <w:rFonts w:cs="Arial"/>
                <w:b/>
                <w:bCs/>
                <w:sz w:val="16"/>
                <w:szCs w:val="16"/>
                <w:lang w:val="en-US"/>
              </w:rPr>
            </w:pPr>
            <w:r>
              <w:rPr>
                <w:rFonts w:cs="Arial" w:hint="eastAsia"/>
                <w:b/>
                <w:bCs/>
                <w:sz w:val="16"/>
                <w:szCs w:val="16"/>
                <w:lang w:val="en-US"/>
              </w:rPr>
              <w:t>R</w:t>
            </w:r>
            <w:r>
              <w:rPr>
                <w:rFonts w:cs="Arial"/>
                <w:b/>
                <w:bCs/>
                <w:sz w:val="16"/>
                <w:szCs w:val="16"/>
                <w:lang w:val="en-US"/>
              </w:rPr>
              <w:t>app Comment</w:t>
            </w:r>
          </w:p>
        </w:tc>
      </w:tr>
      <w:tr w:rsidR="004266A5" w:rsidRPr="00FC60BC" w14:paraId="20598F30" w14:textId="0F8E1EB6" w:rsidTr="004266A5">
        <w:trPr>
          <w:trHeight w:val="20"/>
        </w:trPr>
        <w:tc>
          <w:tcPr>
            <w:tcW w:w="1049" w:type="dxa"/>
            <w:shd w:val="clear" w:color="auto" w:fill="auto"/>
          </w:tcPr>
          <w:p w14:paraId="4B128AC8" w14:textId="32DE0FA4" w:rsidR="004266A5" w:rsidRPr="00FC60BC" w:rsidRDefault="00000000" w:rsidP="00505E8F">
            <w:pPr>
              <w:overflowPunct/>
              <w:autoSpaceDE/>
              <w:autoSpaceDN/>
              <w:adjustRightInd/>
              <w:spacing w:after="0"/>
              <w:jc w:val="left"/>
              <w:textAlignment w:val="auto"/>
              <w:rPr>
                <w:rFonts w:cs="Arial"/>
                <w:b/>
                <w:bCs/>
                <w:color w:val="0000FF"/>
                <w:sz w:val="16"/>
                <w:szCs w:val="16"/>
                <w:u w:val="single"/>
                <w:lang w:val="en-US"/>
              </w:rPr>
            </w:pPr>
            <w:hyperlink r:id="rId11" w:history="1">
              <w:r w:rsidR="004266A5" w:rsidRPr="00FC60BC">
                <w:rPr>
                  <w:rFonts w:cs="Arial"/>
                  <w:b/>
                  <w:bCs/>
                  <w:color w:val="0000FF"/>
                  <w:sz w:val="16"/>
                  <w:szCs w:val="16"/>
                  <w:u w:val="single"/>
                  <w:lang w:val="en-US"/>
                </w:rPr>
                <w:t>R2-2209904</w:t>
              </w:r>
            </w:hyperlink>
          </w:p>
        </w:tc>
        <w:tc>
          <w:tcPr>
            <w:tcW w:w="1075" w:type="dxa"/>
            <w:shd w:val="clear" w:color="auto" w:fill="auto"/>
          </w:tcPr>
          <w:p w14:paraId="21630236" w14:textId="0C0ADF72" w:rsidR="004266A5" w:rsidRPr="00FC60BC" w:rsidRDefault="004266A5" w:rsidP="00505E8F">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6E588624" w14:textId="5135915C" w:rsidR="004266A5" w:rsidRPr="00505E8F"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4. In clause 5.2.2, in case the SRAP Tx part receives SRAP SDUs from collocated Uu SRAP Rx part, it should construct the SARP Data PDUs as described in clause 4.2.2. However, this case is missing in clause 5.2.2. Suggest to add the related description, similar as in clause 5.3.3.</w:t>
            </w:r>
          </w:p>
        </w:tc>
        <w:tc>
          <w:tcPr>
            <w:tcW w:w="5002" w:type="dxa"/>
          </w:tcPr>
          <w:p w14:paraId="551EF994" w14:textId="0F165FED" w:rsidR="004266A5" w:rsidRPr="00FC60BC"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4. In clause 5.2.2, add the description of construct SRAP Data PDU in case SRAP SDUs are received from collocated SRAP Rx part.</w:t>
            </w:r>
          </w:p>
        </w:tc>
        <w:tc>
          <w:tcPr>
            <w:tcW w:w="2943" w:type="dxa"/>
          </w:tcPr>
          <w:p w14:paraId="5A3CEF1A" w14:textId="0EC51B8A" w:rsidR="004266A5" w:rsidRPr="00505E8F" w:rsidRDefault="00CA23FC" w:rsidP="00505E8F">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ditorial Clariifcation</w:t>
            </w:r>
          </w:p>
        </w:tc>
      </w:tr>
      <w:tr w:rsidR="004266A5" w:rsidRPr="00FC60BC" w14:paraId="2AA34A56" w14:textId="6EADAC9E" w:rsidTr="004266A5">
        <w:trPr>
          <w:trHeight w:val="20"/>
        </w:trPr>
        <w:tc>
          <w:tcPr>
            <w:tcW w:w="1049" w:type="dxa"/>
            <w:shd w:val="clear" w:color="auto" w:fill="auto"/>
          </w:tcPr>
          <w:p w14:paraId="3720F54D" w14:textId="06C4E649" w:rsidR="004266A5" w:rsidRPr="00FC60BC" w:rsidRDefault="00000000" w:rsidP="00505E8F">
            <w:pPr>
              <w:overflowPunct/>
              <w:autoSpaceDE/>
              <w:autoSpaceDN/>
              <w:adjustRightInd/>
              <w:spacing w:after="0"/>
              <w:jc w:val="left"/>
              <w:textAlignment w:val="auto"/>
              <w:rPr>
                <w:rFonts w:cs="Arial"/>
                <w:b/>
                <w:bCs/>
                <w:color w:val="0000FF"/>
                <w:sz w:val="16"/>
                <w:szCs w:val="16"/>
                <w:u w:val="single"/>
                <w:lang w:val="en-US"/>
              </w:rPr>
            </w:pPr>
            <w:hyperlink r:id="rId12" w:history="1">
              <w:r w:rsidR="004266A5" w:rsidRPr="00FC60BC">
                <w:rPr>
                  <w:rFonts w:cs="Arial"/>
                  <w:b/>
                  <w:bCs/>
                  <w:color w:val="0000FF"/>
                  <w:sz w:val="16"/>
                  <w:szCs w:val="16"/>
                  <w:u w:val="single"/>
                  <w:lang w:val="en-US"/>
                </w:rPr>
                <w:t>R2-2209904</w:t>
              </w:r>
            </w:hyperlink>
          </w:p>
        </w:tc>
        <w:tc>
          <w:tcPr>
            <w:tcW w:w="1075" w:type="dxa"/>
            <w:shd w:val="clear" w:color="auto" w:fill="auto"/>
          </w:tcPr>
          <w:p w14:paraId="066F49B1" w14:textId="4AC320B0" w:rsidR="004266A5" w:rsidRPr="00FC60BC" w:rsidRDefault="004266A5" w:rsidP="00505E8F">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766AC00C" w14:textId="1463BC25" w:rsidR="004266A5" w:rsidRPr="00505E8F"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5. In clause 5.3.1, Remote UE needs to construct SRAP Data PDU in any case, just to see which SRAP data PDU format is constructed. In addition, in clause 4.2.2, it mainly says the relay UE may need to construct SRAP data PDU but not say remote UE. So suggest to remove “as needed (see clause 4.2.2)”.</w:t>
            </w:r>
          </w:p>
        </w:tc>
        <w:tc>
          <w:tcPr>
            <w:tcW w:w="5002" w:type="dxa"/>
          </w:tcPr>
          <w:p w14:paraId="785687C3" w14:textId="472292BA" w:rsidR="004266A5" w:rsidRPr="00FC60BC"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5. In clause 5.3.1, remove “as needed (see clause 4.2.2)”.</w:t>
            </w:r>
          </w:p>
        </w:tc>
        <w:tc>
          <w:tcPr>
            <w:tcW w:w="2943" w:type="dxa"/>
          </w:tcPr>
          <w:p w14:paraId="17C42EC6" w14:textId="6EB67798" w:rsidR="004266A5" w:rsidRPr="00505E8F" w:rsidRDefault="004D72C6" w:rsidP="00505E8F">
            <w:pPr>
              <w:overflowPunct/>
              <w:autoSpaceDE/>
              <w:autoSpaceDN/>
              <w:adjustRightInd/>
              <w:spacing w:after="0"/>
              <w:jc w:val="left"/>
              <w:textAlignment w:val="auto"/>
              <w:rPr>
                <w:rFonts w:cs="Arial"/>
                <w:sz w:val="16"/>
                <w:szCs w:val="16"/>
                <w:lang w:val="en-US"/>
              </w:rPr>
            </w:pPr>
            <w:r>
              <w:rPr>
                <w:rFonts w:cs="Arial" w:hint="eastAsia"/>
                <w:sz w:val="16"/>
                <w:szCs w:val="16"/>
                <w:lang w:val="en-US"/>
              </w:rPr>
              <w:t>T</w:t>
            </w:r>
            <w:r>
              <w:rPr>
                <w:rFonts w:cs="Arial"/>
                <w:sz w:val="16"/>
                <w:szCs w:val="16"/>
                <w:lang w:val="en-US"/>
              </w:rPr>
              <w:t>end to agree with the understanding</w:t>
            </w:r>
          </w:p>
        </w:tc>
      </w:tr>
      <w:tr w:rsidR="004266A5" w:rsidRPr="00FC60BC" w14:paraId="03191DAF" w14:textId="7301F999" w:rsidTr="004266A5">
        <w:trPr>
          <w:trHeight w:val="20"/>
        </w:trPr>
        <w:tc>
          <w:tcPr>
            <w:tcW w:w="1049" w:type="dxa"/>
            <w:shd w:val="clear" w:color="auto" w:fill="auto"/>
          </w:tcPr>
          <w:p w14:paraId="46E88A1F" w14:textId="7A5D0EBD" w:rsidR="004266A5" w:rsidRPr="00FC60BC" w:rsidRDefault="00000000" w:rsidP="00505E8F">
            <w:pPr>
              <w:overflowPunct/>
              <w:autoSpaceDE/>
              <w:autoSpaceDN/>
              <w:adjustRightInd/>
              <w:spacing w:after="0"/>
              <w:jc w:val="left"/>
              <w:textAlignment w:val="auto"/>
              <w:rPr>
                <w:rFonts w:cs="Arial"/>
                <w:b/>
                <w:bCs/>
                <w:color w:val="0000FF"/>
                <w:sz w:val="16"/>
                <w:szCs w:val="16"/>
                <w:u w:val="single"/>
                <w:lang w:val="en-US"/>
              </w:rPr>
            </w:pPr>
            <w:hyperlink r:id="rId13" w:history="1">
              <w:r w:rsidR="004266A5" w:rsidRPr="00FC60BC">
                <w:rPr>
                  <w:rFonts w:cs="Arial"/>
                  <w:b/>
                  <w:bCs/>
                  <w:color w:val="0000FF"/>
                  <w:sz w:val="16"/>
                  <w:szCs w:val="16"/>
                  <w:u w:val="single"/>
                  <w:lang w:val="en-US"/>
                </w:rPr>
                <w:t>R2-2209904</w:t>
              </w:r>
            </w:hyperlink>
          </w:p>
        </w:tc>
        <w:tc>
          <w:tcPr>
            <w:tcW w:w="1075" w:type="dxa"/>
            <w:shd w:val="clear" w:color="auto" w:fill="auto"/>
          </w:tcPr>
          <w:p w14:paraId="6207A5BF" w14:textId="5F0B62B7" w:rsidR="004266A5" w:rsidRPr="00FC60BC" w:rsidRDefault="004266A5" w:rsidP="00505E8F">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520DA3DA" w14:textId="77777777" w:rsidR="004266A5" w:rsidRPr="00505E8F"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7. Editorial change: The IE name of sl-SRAP-Config-Remote is sl-SRAP-ConfigRemote in TS 38.331. Redundant comma.</w:t>
            </w:r>
          </w:p>
          <w:p w14:paraId="5A6E6C19" w14:textId="77777777" w:rsidR="004266A5" w:rsidRPr="00505E8F" w:rsidRDefault="004266A5" w:rsidP="00505E8F">
            <w:pPr>
              <w:overflowPunct/>
              <w:autoSpaceDE/>
              <w:autoSpaceDN/>
              <w:adjustRightInd/>
              <w:spacing w:after="0"/>
              <w:jc w:val="left"/>
              <w:textAlignment w:val="auto"/>
              <w:rPr>
                <w:rFonts w:cs="Arial"/>
                <w:sz w:val="16"/>
                <w:szCs w:val="16"/>
                <w:lang w:val="en-US"/>
              </w:rPr>
            </w:pPr>
          </w:p>
        </w:tc>
        <w:tc>
          <w:tcPr>
            <w:tcW w:w="5002" w:type="dxa"/>
          </w:tcPr>
          <w:p w14:paraId="3728E51F" w14:textId="77777777" w:rsidR="004266A5" w:rsidRPr="00505E8F"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7. Editorial change: Correct the IE name of sl-SRAP-Config-Remote to sl-SRAP-ConfigRemote. Remove redundant comma.</w:t>
            </w:r>
          </w:p>
          <w:p w14:paraId="5935E182" w14:textId="77777777" w:rsidR="004266A5" w:rsidRPr="00FC60BC" w:rsidRDefault="004266A5" w:rsidP="00505E8F">
            <w:pPr>
              <w:overflowPunct/>
              <w:autoSpaceDE/>
              <w:autoSpaceDN/>
              <w:adjustRightInd/>
              <w:spacing w:after="0"/>
              <w:jc w:val="left"/>
              <w:textAlignment w:val="auto"/>
              <w:rPr>
                <w:rFonts w:cs="Arial"/>
                <w:sz w:val="16"/>
                <w:szCs w:val="16"/>
                <w:lang w:val="en-US"/>
              </w:rPr>
            </w:pPr>
          </w:p>
        </w:tc>
        <w:tc>
          <w:tcPr>
            <w:tcW w:w="2943" w:type="dxa"/>
          </w:tcPr>
          <w:p w14:paraId="2DD147E3" w14:textId="337921BF" w:rsidR="004266A5" w:rsidRPr="00505E8F" w:rsidRDefault="009D7AE0" w:rsidP="00505E8F">
            <w:pPr>
              <w:overflowPunct/>
              <w:autoSpaceDE/>
              <w:autoSpaceDN/>
              <w:adjustRightInd/>
              <w:spacing w:after="0"/>
              <w:jc w:val="left"/>
              <w:textAlignment w:val="auto"/>
              <w:rPr>
                <w:rFonts w:cs="Arial"/>
                <w:sz w:val="16"/>
                <w:szCs w:val="16"/>
                <w:lang w:val="en-US"/>
              </w:rPr>
            </w:pPr>
            <w:r>
              <w:rPr>
                <w:rFonts w:cs="Arial" w:hint="eastAsia"/>
                <w:sz w:val="16"/>
                <w:szCs w:val="16"/>
                <w:lang w:val="en-US"/>
              </w:rPr>
              <w:t>C</w:t>
            </w:r>
            <w:r>
              <w:rPr>
                <w:rFonts w:cs="Arial"/>
                <w:sz w:val="16"/>
                <w:szCs w:val="16"/>
                <w:lang w:val="en-US"/>
              </w:rPr>
              <w:t>orrection</w:t>
            </w:r>
          </w:p>
        </w:tc>
      </w:tr>
      <w:tr w:rsidR="004266A5" w:rsidRPr="00FC60BC" w14:paraId="7B9D3C3C" w14:textId="50BF991E" w:rsidTr="004266A5">
        <w:trPr>
          <w:trHeight w:val="20"/>
        </w:trPr>
        <w:tc>
          <w:tcPr>
            <w:tcW w:w="1049" w:type="dxa"/>
            <w:shd w:val="clear" w:color="auto" w:fill="auto"/>
          </w:tcPr>
          <w:p w14:paraId="40061391" w14:textId="52D702A3" w:rsidR="004266A5" w:rsidRPr="00FC60BC" w:rsidRDefault="00000000" w:rsidP="00505E8F">
            <w:pPr>
              <w:overflowPunct/>
              <w:autoSpaceDE/>
              <w:autoSpaceDN/>
              <w:adjustRightInd/>
              <w:spacing w:after="0"/>
              <w:jc w:val="left"/>
              <w:textAlignment w:val="auto"/>
              <w:rPr>
                <w:rFonts w:cs="Arial"/>
                <w:b/>
                <w:bCs/>
                <w:color w:val="0000FF"/>
                <w:sz w:val="16"/>
                <w:szCs w:val="16"/>
                <w:u w:val="single"/>
                <w:lang w:val="en-US"/>
              </w:rPr>
            </w:pPr>
            <w:hyperlink r:id="rId14" w:history="1">
              <w:r w:rsidR="004266A5" w:rsidRPr="00FC60BC">
                <w:rPr>
                  <w:rFonts w:cs="Arial"/>
                  <w:b/>
                  <w:bCs/>
                  <w:color w:val="0000FF"/>
                  <w:sz w:val="16"/>
                  <w:szCs w:val="16"/>
                  <w:u w:val="single"/>
                  <w:lang w:val="en-US"/>
                </w:rPr>
                <w:t>R2-2209904</w:t>
              </w:r>
            </w:hyperlink>
          </w:p>
        </w:tc>
        <w:tc>
          <w:tcPr>
            <w:tcW w:w="1075" w:type="dxa"/>
            <w:shd w:val="clear" w:color="auto" w:fill="auto"/>
          </w:tcPr>
          <w:p w14:paraId="4429724C" w14:textId="1D8D003B" w:rsidR="004266A5" w:rsidRPr="00FC60BC" w:rsidRDefault="004266A5" w:rsidP="00505E8F">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0512B889" w14:textId="2A40E221" w:rsidR="004266A5" w:rsidRPr="00505E8F"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8. Editorial change: The IE name of sl-L2Identity-Remote is sl-L2IdentityRemote in TS 38.331. Redundant comma.</w:t>
            </w:r>
          </w:p>
        </w:tc>
        <w:tc>
          <w:tcPr>
            <w:tcW w:w="5002" w:type="dxa"/>
          </w:tcPr>
          <w:p w14:paraId="3A3E1AF7" w14:textId="3E1B41CD" w:rsidR="004266A5" w:rsidRPr="00FC60BC" w:rsidRDefault="004266A5" w:rsidP="00505E8F">
            <w:pPr>
              <w:overflowPunct/>
              <w:autoSpaceDE/>
              <w:autoSpaceDN/>
              <w:adjustRightInd/>
              <w:spacing w:after="0"/>
              <w:jc w:val="left"/>
              <w:textAlignment w:val="auto"/>
              <w:rPr>
                <w:rFonts w:cs="Arial"/>
                <w:sz w:val="16"/>
                <w:szCs w:val="16"/>
                <w:lang w:val="en-US"/>
              </w:rPr>
            </w:pPr>
            <w:r w:rsidRPr="00505E8F">
              <w:rPr>
                <w:rFonts w:cs="Arial"/>
                <w:sz w:val="16"/>
                <w:szCs w:val="16"/>
                <w:lang w:val="en-US"/>
              </w:rPr>
              <w:t>8. Editorial change: Correct the IE name of sl-L2Identity-Remote to sl-L2IdentityRemote. Remove redundant comma.</w:t>
            </w:r>
          </w:p>
        </w:tc>
        <w:tc>
          <w:tcPr>
            <w:tcW w:w="2943" w:type="dxa"/>
          </w:tcPr>
          <w:p w14:paraId="616202F1" w14:textId="38C5CF70" w:rsidR="004266A5" w:rsidRPr="00505E8F" w:rsidRDefault="009D7AE0" w:rsidP="00505E8F">
            <w:pPr>
              <w:overflowPunct/>
              <w:autoSpaceDE/>
              <w:autoSpaceDN/>
              <w:adjustRightInd/>
              <w:spacing w:after="0"/>
              <w:jc w:val="left"/>
              <w:textAlignment w:val="auto"/>
              <w:rPr>
                <w:rFonts w:cs="Arial"/>
                <w:sz w:val="16"/>
                <w:szCs w:val="16"/>
                <w:lang w:val="en-US"/>
              </w:rPr>
            </w:pPr>
            <w:r>
              <w:rPr>
                <w:rFonts w:cs="Arial" w:hint="eastAsia"/>
                <w:sz w:val="16"/>
                <w:szCs w:val="16"/>
                <w:lang w:val="en-US"/>
              </w:rPr>
              <w:t>C</w:t>
            </w:r>
            <w:r>
              <w:rPr>
                <w:rFonts w:cs="Arial"/>
                <w:sz w:val="16"/>
                <w:szCs w:val="16"/>
                <w:lang w:val="en-US"/>
              </w:rPr>
              <w:t>orrection</w:t>
            </w:r>
          </w:p>
        </w:tc>
      </w:tr>
      <w:tr w:rsidR="004266A5" w:rsidRPr="00FC60BC" w14:paraId="5C6D95DF" w14:textId="0817B8BD" w:rsidTr="004266A5">
        <w:trPr>
          <w:trHeight w:val="20"/>
        </w:trPr>
        <w:tc>
          <w:tcPr>
            <w:tcW w:w="1049" w:type="dxa"/>
            <w:shd w:val="clear" w:color="auto" w:fill="auto"/>
            <w:hideMark/>
          </w:tcPr>
          <w:p w14:paraId="25434B63" w14:textId="77777777" w:rsidR="004266A5" w:rsidRPr="00FC60BC" w:rsidRDefault="00000000" w:rsidP="00FC60BC">
            <w:pPr>
              <w:overflowPunct/>
              <w:autoSpaceDE/>
              <w:autoSpaceDN/>
              <w:adjustRightInd/>
              <w:spacing w:after="0"/>
              <w:jc w:val="left"/>
              <w:textAlignment w:val="auto"/>
              <w:rPr>
                <w:rFonts w:cs="Arial"/>
                <w:b/>
                <w:bCs/>
                <w:color w:val="0000FF"/>
                <w:sz w:val="16"/>
                <w:szCs w:val="16"/>
                <w:u w:val="single"/>
                <w:lang w:val="en-US"/>
              </w:rPr>
            </w:pPr>
            <w:hyperlink r:id="rId15" w:history="1">
              <w:r w:rsidR="004266A5" w:rsidRPr="00FC60BC">
                <w:rPr>
                  <w:rFonts w:cs="Arial"/>
                  <w:b/>
                  <w:bCs/>
                  <w:color w:val="0000FF"/>
                  <w:sz w:val="16"/>
                  <w:szCs w:val="16"/>
                  <w:u w:val="single"/>
                  <w:lang w:val="en-US"/>
                </w:rPr>
                <w:t>R2-2210043</w:t>
              </w:r>
            </w:hyperlink>
          </w:p>
        </w:tc>
        <w:tc>
          <w:tcPr>
            <w:tcW w:w="1075" w:type="dxa"/>
            <w:shd w:val="clear" w:color="auto" w:fill="auto"/>
            <w:hideMark/>
          </w:tcPr>
          <w:p w14:paraId="72D12461" w14:textId="77777777" w:rsidR="004266A5" w:rsidRPr="00FC60BC" w:rsidRDefault="004266A5" w:rsidP="00FC60BC">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280C5F0F" w14:textId="69649C48" w:rsidR="004266A5" w:rsidRPr="00FC60BC" w:rsidRDefault="004266A5" w:rsidP="00FC60BC">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13468815" w14:textId="42D03286" w:rsidR="004266A5" w:rsidRPr="00FC60BC"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1.</w:t>
            </w:r>
            <w:r w:rsidRPr="004C24FE">
              <w:rPr>
                <w:rFonts w:cs="Arial"/>
                <w:sz w:val="16"/>
                <w:szCs w:val="16"/>
                <w:lang w:val="en-US"/>
              </w:rPr>
              <w:tab/>
              <w:t>In 4.3.2</w:t>
            </w:r>
            <w:r w:rsidRPr="004C24FE">
              <w:rPr>
                <w:rFonts w:cs="Arial"/>
                <w:sz w:val="16"/>
                <w:szCs w:val="16"/>
                <w:lang w:val="en-US"/>
              </w:rPr>
              <w:tab/>
              <w:t xml:space="preserve">(SRAP entities), the text in top right-hand corner of Figure 4.2.2-3 is corrected (NR-RAN </w:t>
            </w:r>
            <w:r w:rsidRPr="004C24FE">
              <w:rPr>
                <w:rFonts w:cs="Arial"/>
                <w:sz w:val="16"/>
                <w:szCs w:val="16"/>
                <w:lang w:val="en-US"/>
              </w:rPr>
              <w:t> NG-RAN).</w:t>
            </w:r>
          </w:p>
        </w:tc>
        <w:tc>
          <w:tcPr>
            <w:tcW w:w="2943" w:type="dxa"/>
          </w:tcPr>
          <w:p w14:paraId="1116CE54" w14:textId="5EA54758" w:rsidR="004266A5" w:rsidRPr="004C24FE" w:rsidRDefault="004266A5" w:rsidP="004C24FE">
            <w:pPr>
              <w:overflowPunct/>
              <w:autoSpaceDE/>
              <w:autoSpaceDN/>
              <w:adjustRightInd/>
              <w:spacing w:after="0"/>
              <w:jc w:val="left"/>
              <w:textAlignment w:val="auto"/>
              <w:rPr>
                <w:rFonts w:cs="Arial"/>
                <w:sz w:val="16"/>
                <w:szCs w:val="16"/>
                <w:lang w:val="en-US"/>
              </w:rPr>
            </w:pPr>
            <w:r>
              <w:rPr>
                <w:rFonts w:cs="Arial" w:hint="eastAsia"/>
                <w:sz w:val="16"/>
                <w:szCs w:val="16"/>
                <w:lang w:val="en-US"/>
              </w:rPr>
              <w:t>C</w:t>
            </w:r>
            <w:r>
              <w:rPr>
                <w:rFonts w:cs="Arial"/>
                <w:sz w:val="16"/>
                <w:szCs w:val="16"/>
                <w:lang w:val="en-US"/>
              </w:rPr>
              <w:t>orrection</w:t>
            </w:r>
          </w:p>
        </w:tc>
      </w:tr>
      <w:tr w:rsidR="004266A5" w:rsidRPr="00FC60BC" w14:paraId="70A6D87E" w14:textId="32F631AD" w:rsidTr="004266A5">
        <w:trPr>
          <w:trHeight w:val="20"/>
        </w:trPr>
        <w:tc>
          <w:tcPr>
            <w:tcW w:w="1049" w:type="dxa"/>
            <w:shd w:val="clear" w:color="auto" w:fill="auto"/>
          </w:tcPr>
          <w:p w14:paraId="50C3D824" w14:textId="524B4E6A" w:rsidR="004266A5" w:rsidRPr="00FC60BC" w:rsidRDefault="00000000" w:rsidP="004C24FE">
            <w:pPr>
              <w:overflowPunct/>
              <w:autoSpaceDE/>
              <w:autoSpaceDN/>
              <w:adjustRightInd/>
              <w:spacing w:after="0"/>
              <w:jc w:val="left"/>
              <w:textAlignment w:val="auto"/>
              <w:rPr>
                <w:rFonts w:cs="Arial"/>
                <w:b/>
                <w:bCs/>
                <w:color w:val="0000FF"/>
                <w:sz w:val="16"/>
                <w:szCs w:val="16"/>
                <w:u w:val="single"/>
                <w:lang w:val="en-US"/>
              </w:rPr>
            </w:pPr>
            <w:hyperlink r:id="rId16" w:history="1">
              <w:r w:rsidR="004266A5" w:rsidRPr="00FC60BC">
                <w:rPr>
                  <w:rFonts w:cs="Arial"/>
                  <w:b/>
                  <w:bCs/>
                  <w:color w:val="0000FF"/>
                  <w:sz w:val="16"/>
                  <w:szCs w:val="16"/>
                  <w:u w:val="single"/>
                  <w:lang w:val="en-US"/>
                </w:rPr>
                <w:t>R2-2210043</w:t>
              </w:r>
            </w:hyperlink>
          </w:p>
        </w:tc>
        <w:tc>
          <w:tcPr>
            <w:tcW w:w="1075" w:type="dxa"/>
            <w:shd w:val="clear" w:color="auto" w:fill="auto"/>
          </w:tcPr>
          <w:p w14:paraId="0447CF6C" w14:textId="2E0C19D7" w:rsidR="004266A5" w:rsidRPr="00FC60BC" w:rsidRDefault="004266A5" w:rsidP="004C24FE">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51ED1CC1" w14:textId="21482513" w:rsidR="004266A5" w:rsidRPr="00FC60BC"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68E8B763" w14:textId="77777777" w:rsidR="004266A5" w:rsidRPr="004C24FE"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2.</w:t>
            </w:r>
            <w:r w:rsidRPr="004C24FE">
              <w:rPr>
                <w:rFonts w:cs="Arial"/>
                <w:sz w:val="16"/>
                <w:szCs w:val="16"/>
                <w:lang w:val="en-US"/>
              </w:rPr>
              <w:tab/>
              <w:t>In 4.3.2 (SRAP entities), the underlined text is added, to clarify that only the first alternative for handling of DL data packets corresponding to SRB0 is included in relevant figures: “As an alternative for handling DL data packet corresponding to SRB0 not shown in Figure 4.2.2-2 or Figure 4.2.2-3, the receiving part on the SRAP entity…”</w:t>
            </w:r>
          </w:p>
          <w:p w14:paraId="1074ECA3" w14:textId="77777777" w:rsidR="004266A5" w:rsidRPr="004C24FE" w:rsidRDefault="004266A5" w:rsidP="004C24FE">
            <w:pPr>
              <w:overflowPunct/>
              <w:autoSpaceDE/>
              <w:autoSpaceDN/>
              <w:adjustRightInd/>
              <w:spacing w:after="0"/>
              <w:jc w:val="left"/>
              <w:textAlignment w:val="auto"/>
              <w:rPr>
                <w:rFonts w:cs="Arial"/>
                <w:sz w:val="16"/>
                <w:szCs w:val="16"/>
                <w:lang w:val="en-US"/>
              </w:rPr>
            </w:pPr>
          </w:p>
        </w:tc>
        <w:tc>
          <w:tcPr>
            <w:tcW w:w="2943" w:type="dxa"/>
          </w:tcPr>
          <w:p w14:paraId="29DC866D" w14:textId="21E9C910" w:rsidR="004266A5" w:rsidRPr="004C24FE" w:rsidRDefault="004266A5" w:rsidP="004C24FE">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ditorial Clarification</w:t>
            </w:r>
          </w:p>
        </w:tc>
      </w:tr>
      <w:tr w:rsidR="004266A5" w:rsidRPr="00FC60BC" w14:paraId="7AD35436" w14:textId="0C1DCF81" w:rsidTr="004266A5">
        <w:trPr>
          <w:trHeight w:val="20"/>
        </w:trPr>
        <w:tc>
          <w:tcPr>
            <w:tcW w:w="1049" w:type="dxa"/>
            <w:shd w:val="clear" w:color="auto" w:fill="auto"/>
          </w:tcPr>
          <w:p w14:paraId="5375FE41" w14:textId="67C306D1" w:rsidR="004266A5" w:rsidRPr="00FC60BC" w:rsidRDefault="00000000" w:rsidP="004C24FE">
            <w:pPr>
              <w:overflowPunct/>
              <w:autoSpaceDE/>
              <w:autoSpaceDN/>
              <w:adjustRightInd/>
              <w:spacing w:after="0"/>
              <w:jc w:val="left"/>
              <w:textAlignment w:val="auto"/>
              <w:rPr>
                <w:rFonts w:cs="Arial"/>
                <w:b/>
                <w:bCs/>
                <w:color w:val="0000FF"/>
                <w:sz w:val="16"/>
                <w:szCs w:val="16"/>
                <w:u w:val="single"/>
                <w:lang w:val="en-US"/>
              </w:rPr>
            </w:pPr>
            <w:hyperlink r:id="rId17" w:history="1">
              <w:r w:rsidR="004266A5" w:rsidRPr="00FC60BC">
                <w:rPr>
                  <w:rFonts w:cs="Arial"/>
                  <w:b/>
                  <w:bCs/>
                  <w:color w:val="0000FF"/>
                  <w:sz w:val="16"/>
                  <w:szCs w:val="16"/>
                  <w:u w:val="single"/>
                  <w:lang w:val="en-US"/>
                </w:rPr>
                <w:t>R2-2210043</w:t>
              </w:r>
            </w:hyperlink>
          </w:p>
        </w:tc>
        <w:tc>
          <w:tcPr>
            <w:tcW w:w="1075" w:type="dxa"/>
            <w:shd w:val="clear" w:color="auto" w:fill="auto"/>
          </w:tcPr>
          <w:p w14:paraId="70A7DF66" w14:textId="3FE9739E" w:rsidR="004266A5" w:rsidRPr="00FC60BC" w:rsidRDefault="004266A5" w:rsidP="004C24FE">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73323972" w14:textId="7A053941" w:rsidR="004266A5" w:rsidRPr="00FC60BC"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55F4606F" w14:textId="77777777" w:rsidR="004266A5" w:rsidRPr="004C24FE"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3.</w:t>
            </w:r>
            <w:r w:rsidRPr="004C24FE">
              <w:rPr>
                <w:rFonts w:cs="Arial"/>
                <w:sz w:val="16"/>
                <w:szCs w:val="16"/>
                <w:lang w:val="en-US"/>
              </w:rPr>
              <w:tab/>
              <w:t>Across the spec – changed “which matches  the Uu Relay RLC Channel of the LCID from which the SRAP Data PDU is received” to “which matches the LCID of the Uu Relay RLC Channel from which the SRAP Data PDU is received”, since this is the more precise and accurate formulation.</w:t>
            </w:r>
          </w:p>
          <w:p w14:paraId="68D2D21B" w14:textId="77777777" w:rsidR="004266A5" w:rsidRPr="004C24FE" w:rsidRDefault="004266A5" w:rsidP="004C24FE">
            <w:pPr>
              <w:overflowPunct/>
              <w:autoSpaceDE/>
              <w:autoSpaceDN/>
              <w:adjustRightInd/>
              <w:spacing w:after="0"/>
              <w:jc w:val="left"/>
              <w:textAlignment w:val="auto"/>
              <w:rPr>
                <w:rFonts w:cs="Arial"/>
                <w:sz w:val="16"/>
                <w:szCs w:val="16"/>
                <w:lang w:val="en-US"/>
              </w:rPr>
            </w:pPr>
          </w:p>
        </w:tc>
        <w:tc>
          <w:tcPr>
            <w:tcW w:w="2943" w:type="dxa"/>
          </w:tcPr>
          <w:p w14:paraId="6EAE3B69" w14:textId="60ECDB25" w:rsidR="004266A5" w:rsidRPr="004C24FE" w:rsidRDefault="004266A5" w:rsidP="004C24FE">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ditorial Clarification</w:t>
            </w:r>
          </w:p>
        </w:tc>
      </w:tr>
      <w:tr w:rsidR="004266A5" w:rsidRPr="00FC60BC" w14:paraId="1C061D44" w14:textId="1DF48C60" w:rsidTr="004266A5">
        <w:trPr>
          <w:trHeight w:val="20"/>
        </w:trPr>
        <w:tc>
          <w:tcPr>
            <w:tcW w:w="1049" w:type="dxa"/>
            <w:shd w:val="clear" w:color="auto" w:fill="auto"/>
          </w:tcPr>
          <w:p w14:paraId="7E42E39B" w14:textId="1BE4FDF7" w:rsidR="004266A5" w:rsidRPr="00FC60BC" w:rsidRDefault="00000000" w:rsidP="004C24FE">
            <w:pPr>
              <w:overflowPunct/>
              <w:autoSpaceDE/>
              <w:autoSpaceDN/>
              <w:adjustRightInd/>
              <w:spacing w:after="0"/>
              <w:jc w:val="left"/>
              <w:textAlignment w:val="auto"/>
              <w:rPr>
                <w:rFonts w:cs="Arial"/>
                <w:b/>
                <w:bCs/>
                <w:color w:val="0000FF"/>
                <w:sz w:val="16"/>
                <w:szCs w:val="16"/>
                <w:u w:val="single"/>
                <w:lang w:val="en-US"/>
              </w:rPr>
            </w:pPr>
            <w:hyperlink r:id="rId18" w:history="1">
              <w:r w:rsidR="004266A5" w:rsidRPr="00FC60BC">
                <w:rPr>
                  <w:rFonts w:cs="Arial"/>
                  <w:b/>
                  <w:bCs/>
                  <w:color w:val="0000FF"/>
                  <w:sz w:val="16"/>
                  <w:szCs w:val="16"/>
                  <w:u w:val="single"/>
                  <w:lang w:val="en-US"/>
                </w:rPr>
                <w:t>R2-2210043</w:t>
              </w:r>
            </w:hyperlink>
          </w:p>
        </w:tc>
        <w:tc>
          <w:tcPr>
            <w:tcW w:w="1075" w:type="dxa"/>
            <w:shd w:val="clear" w:color="auto" w:fill="auto"/>
          </w:tcPr>
          <w:p w14:paraId="67229F27" w14:textId="3AEFB915" w:rsidR="004266A5" w:rsidRPr="00FC60BC" w:rsidRDefault="004266A5" w:rsidP="004C24FE">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36408019" w14:textId="199C37FE" w:rsidR="004266A5" w:rsidRPr="00FC60BC"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4DF2B307" w14:textId="77777777" w:rsidR="004266A5" w:rsidRPr="004C24FE"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5.</w:t>
            </w:r>
            <w:r w:rsidRPr="004C24FE">
              <w:rPr>
                <w:rFonts w:cs="Arial"/>
                <w:sz w:val="16"/>
                <w:szCs w:val="16"/>
                <w:lang w:val="en-US"/>
              </w:rPr>
              <w:tab/>
              <w:t>In 5.2.3 (Receiving operation of U2N Remote UE), added the word ‘entity’: “remove the SRAP header of this SRAP Data PDU and deliver the SRAP SDU to upper layer entity corresponding to the BEARER ID field of this SRAP Data PDU”. This aligns this portion of the text to the remainder of the paragraph while also correcting an error (there is no upper layer per bearer, but rather an upper layer entity).</w:t>
            </w:r>
          </w:p>
          <w:p w14:paraId="637F0C42" w14:textId="77777777" w:rsidR="004266A5" w:rsidRPr="004C24FE" w:rsidRDefault="004266A5" w:rsidP="004C24FE">
            <w:pPr>
              <w:overflowPunct/>
              <w:autoSpaceDE/>
              <w:autoSpaceDN/>
              <w:adjustRightInd/>
              <w:spacing w:after="0"/>
              <w:jc w:val="left"/>
              <w:textAlignment w:val="auto"/>
              <w:rPr>
                <w:rFonts w:cs="Arial"/>
                <w:sz w:val="16"/>
                <w:szCs w:val="16"/>
                <w:lang w:val="en-US"/>
              </w:rPr>
            </w:pPr>
          </w:p>
        </w:tc>
        <w:tc>
          <w:tcPr>
            <w:tcW w:w="2943" w:type="dxa"/>
          </w:tcPr>
          <w:p w14:paraId="49BA02FC" w14:textId="5F7D9554" w:rsidR="004266A5" w:rsidRPr="004C24FE" w:rsidRDefault="004266A5" w:rsidP="004C24FE">
            <w:pPr>
              <w:overflowPunct/>
              <w:autoSpaceDE/>
              <w:autoSpaceDN/>
              <w:adjustRightInd/>
              <w:spacing w:after="0"/>
              <w:jc w:val="left"/>
              <w:textAlignment w:val="auto"/>
              <w:rPr>
                <w:rFonts w:cs="Arial"/>
                <w:sz w:val="16"/>
                <w:szCs w:val="16"/>
                <w:lang w:val="en-US"/>
              </w:rPr>
            </w:pPr>
            <w:r>
              <w:rPr>
                <w:rFonts w:cs="Arial" w:hint="eastAsia"/>
                <w:sz w:val="16"/>
                <w:szCs w:val="16"/>
                <w:lang w:val="en-US"/>
              </w:rPr>
              <w:t>Editorial</w:t>
            </w:r>
            <w:r>
              <w:rPr>
                <w:rFonts w:cs="Arial"/>
                <w:sz w:val="16"/>
                <w:szCs w:val="16"/>
                <w:lang w:val="en-US"/>
              </w:rPr>
              <w:t xml:space="preserve"> Clarification</w:t>
            </w:r>
          </w:p>
        </w:tc>
      </w:tr>
      <w:tr w:rsidR="004266A5" w:rsidRPr="00FC60BC" w14:paraId="356DE97B" w14:textId="6080D45F" w:rsidTr="004266A5">
        <w:trPr>
          <w:trHeight w:val="20"/>
        </w:trPr>
        <w:tc>
          <w:tcPr>
            <w:tcW w:w="1049" w:type="dxa"/>
            <w:shd w:val="clear" w:color="auto" w:fill="auto"/>
          </w:tcPr>
          <w:p w14:paraId="13678431" w14:textId="0CEF236B" w:rsidR="004266A5" w:rsidRPr="00FC60BC" w:rsidRDefault="00000000" w:rsidP="004C24FE">
            <w:pPr>
              <w:overflowPunct/>
              <w:autoSpaceDE/>
              <w:autoSpaceDN/>
              <w:adjustRightInd/>
              <w:spacing w:after="0"/>
              <w:jc w:val="left"/>
              <w:textAlignment w:val="auto"/>
              <w:rPr>
                <w:rFonts w:cs="Arial"/>
                <w:b/>
                <w:bCs/>
                <w:color w:val="0000FF"/>
                <w:sz w:val="16"/>
                <w:szCs w:val="16"/>
                <w:u w:val="single"/>
                <w:lang w:val="en-US"/>
              </w:rPr>
            </w:pPr>
            <w:hyperlink r:id="rId19" w:history="1">
              <w:r w:rsidR="004266A5" w:rsidRPr="00FC60BC">
                <w:rPr>
                  <w:rFonts w:cs="Arial"/>
                  <w:b/>
                  <w:bCs/>
                  <w:color w:val="0000FF"/>
                  <w:sz w:val="16"/>
                  <w:szCs w:val="16"/>
                  <w:u w:val="single"/>
                  <w:lang w:val="en-US"/>
                </w:rPr>
                <w:t>R2-2210043</w:t>
              </w:r>
            </w:hyperlink>
          </w:p>
        </w:tc>
        <w:tc>
          <w:tcPr>
            <w:tcW w:w="1075" w:type="dxa"/>
            <w:shd w:val="clear" w:color="auto" w:fill="auto"/>
          </w:tcPr>
          <w:p w14:paraId="0546F6F7" w14:textId="4D2E7512" w:rsidR="004266A5" w:rsidRPr="00FC60BC" w:rsidRDefault="004266A5" w:rsidP="004C24FE">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0E7D06D3" w14:textId="0A4E0C08" w:rsidR="004266A5" w:rsidRPr="00FC60BC"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6D7B7CC1" w14:textId="0916A32B" w:rsidR="004266A5" w:rsidRPr="004C24FE" w:rsidRDefault="004266A5" w:rsidP="004C24FE">
            <w:pPr>
              <w:overflowPunct/>
              <w:autoSpaceDE/>
              <w:autoSpaceDN/>
              <w:adjustRightInd/>
              <w:spacing w:after="0"/>
              <w:jc w:val="left"/>
              <w:textAlignment w:val="auto"/>
              <w:rPr>
                <w:rFonts w:cs="Arial"/>
                <w:sz w:val="16"/>
                <w:szCs w:val="16"/>
                <w:lang w:val="en-US"/>
              </w:rPr>
            </w:pPr>
            <w:r w:rsidRPr="004C24FE">
              <w:rPr>
                <w:rFonts w:cs="Arial"/>
                <w:sz w:val="16"/>
                <w:szCs w:val="16"/>
                <w:lang w:val="en-US"/>
              </w:rPr>
              <w:t>7.</w:t>
            </w:r>
            <w:r w:rsidRPr="004C24FE">
              <w:rPr>
                <w:rFonts w:cs="Arial"/>
                <w:sz w:val="16"/>
                <w:szCs w:val="16"/>
                <w:lang w:val="en-US"/>
              </w:rPr>
              <w:tab/>
              <w:t>Make various editorial changes and improvements and fix a number of typos across the spec.</w:t>
            </w:r>
          </w:p>
        </w:tc>
        <w:tc>
          <w:tcPr>
            <w:tcW w:w="2943" w:type="dxa"/>
          </w:tcPr>
          <w:p w14:paraId="496031BA" w14:textId="7E7FBA7B" w:rsidR="004266A5" w:rsidRPr="004C24FE" w:rsidRDefault="009D7AE0" w:rsidP="004C24FE">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ditorial Clarifcation and Correction</w:t>
            </w:r>
          </w:p>
        </w:tc>
      </w:tr>
      <w:tr w:rsidR="004266A5" w:rsidRPr="00FC60BC" w14:paraId="17F3B6E8" w14:textId="0A609805" w:rsidTr="004266A5">
        <w:trPr>
          <w:trHeight w:val="20"/>
        </w:trPr>
        <w:tc>
          <w:tcPr>
            <w:tcW w:w="1049" w:type="dxa"/>
            <w:shd w:val="clear" w:color="auto" w:fill="auto"/>
            <w:hideMark/>
          </w:tcPr>
          <w:p w14:paraId="731B76EE" w14:textId="77777777" w:rsidR="004266A5" w:rsidRPr="00FC60BC" w:rsidRDefault="00000000" w:rsidP="00FC60BC">
            <w:pPr>
              <w:overflowPunct/>
              <w:autoSpaceDE/>
              <w:autoSpaceDN/>
              <w:adjustRightInd/>
              <w:spacing w:after="0"/>
              <w:jc w:val="left"/>
              <w:textAlignment w:val="auto"/>
              <w:rPr>
                <w:rFonts w:cs="Arial"/>
                <w:b/>
                <w:bCs/>
                <w:color w:val="0000FF"/>
                <w:sz w:val="16"/>
                <w:szCs w:val="16"/>
                <w:u w:val="single"/>
                <w:lang w:val="en-US"/>
              </w:rPr>
            </w:pPr>
            <w:hyperlink r:id="rId20" w:history="1">
              <w:r w:rsidR="004266A5" w:rsidRPr="00FC60BC">
                <w:rPr>
                  <w:rFonts w:cs="Arial"/>
                  <w:b/>
                  <w:bCs/>
                  <w:color w:val="0000FF"/>
                  <w:sz w:val="16"/>
                  <w:szCs w:val="16"/>
                  <w:u w:val="single"/>
                  <w:lang w:val="en-US"/>
                </w:rPr>
                <w:t>R2-2210673</w:t>
              </w:r>
            </w:hyperlink>
          </w:p>
        </w:tc>
        <w:tc>
          <w:tcPr>
            <w:tcW w:w="1075" w:type="dxa"/>
            <w:shd w:val="clear" w:color="auto" w:fill="auto"/>
            <w:hideMark/>
          </w:tcPr>
          <w:p w14:paraId="66E5C642" w14:textId="77777777" w:rsidR="004266A5" w:rsidRPr="00FC60BC" w:rsidRDefault="004266A5" w:rsidP="00FC60BC">
            <w:pPr>
              <w:overflowPunct/>
              <w:autoSpaceDE/>
              <w:autoSpaceDN/>
              <w:adjustRightInd/>
              <w:spacing w:after="0"/>
              <w:jc w:val="left"/>
              <w:textAlignment w:val="auto"/>
              <w:rPr>
                <w:rFonts w:cs="Arial"/>
                <w:sz w:val="16"/>
                <w:szCs w:val="16"/>
                <w:lang w:val="en-US"/>
              </w:rPr>
            </w:pPr>
            <w:r w:rsidRPr="00FC60BC">
              <w:rPr>
                <w:rFonts w:cs="Arial"/>
                <w:sz w:val="16"/>
                <w:szCs w:val="16"/>
                <w:lang w:val="en-US"/>
              </w:rPr>
              <w:t>Nokia, Nokia Shanghai Bell</w:t>
            </w:r>
          </w:p>
        </w:tc>
        <w:tc>
          <w:tcPr>
            <w:tcW w:w="4209" w:type="dxa"/>
          </w:tcPr>
          <w:p w14:paraId="1E85FE33" w14:textId="69290338" w:rsidR="004266A5" w:rsidRPr="00FC60BC" w:rsidRDefault="004266A5" w:rsidP="00FC60BC">
            <w:pPr>
              <w:overflowPunct/>
              <w:autoSpaceDE/>
              <w:autoSpaceDN/>
              <w:adjustRightInd/>
              <w:spacing w:after="0"/>
              <w:jc w:val="left"/>
              <w:textAlignment w:val="auto"/>
              <w:rPr>
                <w:rFonts w:cs="Arial"/>
                <w:sz w:val="16"/>
                <w:szCs w:val="16"/>
                <w:lang w:val="en-US"/>
              </w:rPr>
            </w:pPr>
            <w:r w:rsidRPr="004C24FE">
              <w:rPr>
                <w:rFonts w:cs="Arial"/>
                <w:sz w:val="16"/>
                <w:szCs w:val="16"/>
                <w:lang w:val="en-US"/>
              </w:rPr>
              <w:t>1.</w:t>
            </w:r>
            <w:r w:rsidRPr="004C24FE">
              <w:rPr>
                <w:rFonts w:cs="Arial"/>
                <w:sz w:val="16"/>
                <w:szCs w:val="16"/>
                <w:lang w:val="en-US"/>
              </w:rPr>
              <w:tab/>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tc>
        <w:tc>
          <w:tcPr>
            <w:tcW w:w="5002" w:type="dxa"/>
          </w:tcPr>
          <w:p w14:paraId="76729EBF" w14:textId="72CF1B63" w:rsidR="004266A5" w:rsidRPr="00FC60BC" w:rsidRDefault="004266A5" w:rsidP="00FC60BC">
            <w:pPr>
              <w:overflowPunct/>
              <w:autoSpaceDE/>
              <w:autoSpaceDN/>
              <w:adjustRightInd/>
              <w:spacing w:after="0"/>
              <w:jc w:val="left"/>
              <w:textAlignment w:val="auto"/>
              <w:rPr>
                <w:rFonts w:cs="Arial"/>
                <w:sz w:val="16"/>
                <w:szCs w:val="16"/>
                <w:lang w:val="en-US"/>
              </w:rPr>
            </w:pPr>
            <w:r w:rsidRPr="004C24FE">
              <w:rPr>
                <w:rFonts w:cs="Arial"/>
                <w:sz w:val="16"/>
                <w:szCs w:val="16"/>
                <w:lang w:val="en-US"/>
              </w:rPr>
              <w:t>1.</w:t>
            </w:r>
            <w:r w:rsidRPr="004C24FE">
              <w:rPr>
                <w:rFonts w:cs="Arial"/>
                <w:sz w:val="16"/>
                <w:szCs w:val="16"/>
                <w:lang w:val="en-US"/>
              </w:rPr>
              <w:tab/>
              <w:t>Explicitly added that it is the relay UEs transmitting entity which adds the SRAP header with the prior information.</w:t>
            </w:r>
          </w:p>
        </w:tc>
        <w:tc>
          <w:tcPr>
            <w:tcW w:w="2943" w:type="dxa"/>
          </w:tcPr>
          <w:p w14:paraId="36B4BD6D" w14:textId="1C1BF6F3" w:rsidR="004266A5" w:rsidRPr="004C24FE" w:rsidRDefault="004266A5" w:rsidP="00FC60BC">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ditiorial Clariifcaiton</w:t>
            </w:r>
          </w:p>
        </w:tc>
      </w:tr>
    </w:tbl>
    <w:p w14:paraId="3FCFF232" w14:textId="41065470" w:rsidR="00FC60BC" w:rsidRDefault="00CA23FC" w:rsidP="00CA23F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 w:name="_Toc115589330"/>
      <w:r>
        <w:rPr>
          <w:rFonts w:hint="eastAsia"/>
        </w:rPr>
        <w:t>R</w:t>
      </w:r>
      <w:r>
        <w:t>2 agree with the intention of change-4/5/7/8 of R2-2209904, change-1/2/3/5</w:t>
      </w:r>
      <w:r w:rsidR="00557DB2">
        <w:t>/</w:t>
      </w:r>
      <w:r>
        <w:t>7 of R2-2210043 and change in R2-2210673. Detailed wording can be further checked.</w:t>
      </w:r>
      <w:bookmarkEnd w:id="5"/>
    </w:p>
    <w:p w14:paraId="64385C50" w14:textId="6437C1A7" w:rsidR="00CA23FC" w:rsidRDefault="00CA23FC" w:rsidP="00CA23FC">
      <w:pPr>
        <w:spacing w:beforeLines="50" w:before="120"/>
      </w:pPr>
    </w:p>
    <w:p w14:paraId="4A0D1256" w14:textId="6DEC6DDE" w:rsidR="00CA23FC" w:rsidRDefault="00CA23FC" w:rsidP="00557DB2">
      <w:r>
        <w:t xml:space="preserve">For the following changes, </w:t>
      </w:r>
      <w:r w:rsidR="00557DB2">
        <w:t>Rapp understand it is good to further check during the meeting before conclusion</w:t>
      </w:r>
      <w: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75"/>
        <w:gridCol w:w="4209"/>
        <w:gridCol w:w="5002"/>
        <w:gridCol w:w="2943"/>
      </w:tblGrid>
      <w:tr w:rsidR="00C904AA" w:rsidRPr="004C24FE" w14:paraId="136E36DC" w14:textId="77777777" w:rsidTr="008958C3">
        <w:trPr>
          <w:trHeight w:val="20"/>
        </w:trPr>
        <w:tc>
          <w:tcPr>
            <w:tcW w:w="1049" w:type="dxa"/>
            <w:shd w:val="clear" w:color="auto" w:fill="auto"/>
          </w:tcPr>
          <w:p w14:paraId="300A1276" w14:textId="73B46CD6" w:rsidR="00C904AA" w:rsidRPr="00FC60BC" w:rsidRDefault="00C904AA" w:rsidP="00C904AA">
            <w:pPr>
              <w:overflowPunct/>
              <w:autoSpaceDE/>
              <w:autoSpaceDN/>
              <w:adjustRightInd/>
              <w:spacing w:after="0"/>
              <w:jc w:val="left"/>
              <w:textAlignment w:val="auto"/>
              <w:rPr>
                <w:rFonts w:cs="Arial"/>
                <w:b/>
                <w:bCs/>
                <w:color w:val="0000FF"/>
                <w:sz w:val="16"/>
                <w:szCs w:val="16"/>
                <w:u w:val="single"/>
                <w:lang w:val="en-US"/>
              </w:rPr>
            </w:pPr>
            <w:r w:rsidRPr="004C24FE">
              <w:rPr>
                <w:rFonts w:cs="Arial" w:hint="eastAsia"/>
                <w:b/>
                <w:bCs/>
                <w:sz w:val="16"/>
                <w:szCs w:val="16"/>
                <w:lang w:val="en-US"/>
              </w:rPr>
              <w:t>T</w:t>
            </w:r>
            <w:r w:rsidRPr="004C24FE">
              <w:rPr>
                <w:rFonts w:cs="Arial"/>
                <w:b/>
                <w:bCs/>
                <w:sz w:val="16"/>
                <w:szCs w:val="16"/>
                <w:lang w:val="en-US"/>
              </w:rPr>
              <w:t>doc number</w:t>
            </w:r>
          </w:p>
        </w:tc>
        <w:tc>
          <w:tcPr>
            <w:tcW w:w="1075" w:type="dxa"/>
            <w:shd w:val="clear" w:color="auto" w:fill="auto"/>
          </w:tcPr>
          <w:p w14:paraId="0D7315A2" w14:textId="6BC03B5C" w:rsidR="00C904AA" w:rsidRPr="00FC60BC" w:rsidRDefault="00C904AA" w:rsidP="00C904AA">
            <w:pPr>
              <w:overflowPunct/>
              <w:autoSpaceDE/>
              <w:autoSpaceDN/>
              <w:adjustRightInd/>
              <w:spacing w:after="0"/>
              <w:jc w:val="left"/>
              <w:textAlignment w:val="auto"/>
              <w:rPr>
                <w:rFonts w:cs="Arial"/>
                <w:sz w:val="16"/>
                <w:szCs w:val="16"/>
                <w:lang w:val="en-US"/>
              </w:rPr>
            </w:pPr>
            <w:r w:rsidRPr="004C24FE">
              <w:rPr>
                <w:rFonts w:cs="Arial" w:hint="eastAsia"/>
                <w:b/>
                <w:bCs/>
                <w:sz w:val="16"/>
                <w:szCs w:val="16"/>
                <w:lang w:val="en-US"/>
              </w:rPr>
              <w:t>S</w:t>
            </w:r>
            <w:r w:rsidRPr="004C24FE">
              <w:rPr>
                <w:rFonts w:cs="Arial"/>
                <w:b/>
                <w:bCs/>
                <w:sz w:val="16"/>
                <w:szCs w:val="16"/>
                <w:lang w:val="en-US"/>
              </w:rPr>
              <w:t>ource</w:t>
            </w:r>
          </w:p>
        </w:tc>
        <w:tc>
          <w:tcPr>
            <w:tcW w:w="4209" w:type="dxa"/>
          </w:tcPr>
          <w:p w14:paraId="13119663" w14:textId="48B22EBC" w:rsidR="00C904AA" w:rsidRPr="004C24FE" w:rsidRDefault="00C904AA" w:rsidP="00C904AA">
            <w:pPr>
              <w:overflowPunct/>
              <w:autoSpaceDE/>
              <w:autoSpaceDN/>
              <w:adjustRightInd/>
              <w:spacing w:after="0"/>
              <w:jc w:val="left"/>
              <w:textAlignment w:val="auto"/>
              <w:rPr>
                <w:rFonts w:cs="Arial"/>
                <w:sz w:val="16"/>
                <w:szCs w:val="16"/>
                <w:lang w:val="en-US"/>
              </w:rPr>
            </w:pPr>
            <w:r w:rsidRPr="004C24FE">
              <w:rPr>
                <w:rFonts w:cs="Arial" w:hint="eastAsia"/>
                <w:b/>
                <w:bCs/>
                <w:sz w:val="16"/>
                <w:szCs w:val="16"/>
                <w:lang w:val="en-US"/>
              </w:rPr>
              <w:t>R</w:t>
            </w:r>
            <w:r w:rsidRPr="004C24FE">
              <w:rPr>
                <w:rFonts w:cs="Arial"/>
                <w:b/>
                <w:bCs/>
                <w:sz w:val="16"/>
                <w:szCs w:val="16"/>
                <w:lang w:val="en-US"/>
              </w:rPr>
              <w:t>eason for change</w:t>
            </w:r>
          </w:p>
        </w:tc>
        <w:tc>
          <w:tcPr>
            <w:tcW w:w="5002" w:type="dxa"/>
          </w:tcPr>
          <w:p w14:paraId="24C2FFBA" w14:textId="76B7B4F1" w:rsidR="00C904AA" w:rsidRPr="004C24FE" w:rsidRDefault="00C904AA" w:rsidP="00C904AA">
            <w:pPr>
              <w:overflowPunct/>
              <w:autoSpaceDE/>
              <w:autoSpaceDN/>
              <w:adjustRightInd/>
              <w:spacing w:after="0"/>
              <w:jc w:val="left"/>
              <w:textAlignment w:val="auto"/>
              <w:rPr>
                <w:rFonts w:cs="Arial"/>
                <w:sz w:val="16"/>
                <w:szCs w:val="16"/>
                <w:lang w:val="en-US"/>
              </w:rPr>
            </w:pPr>
            <w:r w:rsidRPr="004C24FE">
              <w:rPr>
                <w:rFonts w:cs="Arial" w:hint="eastAsia"/>
                <w:b/>
                <w:bCs/>
                <w:sz w:val="16"/>
                <w:szCs w:val="16"/>
                <w:lang w:val="en-US"/>
              </w:rPr>
              <w:t>S</w:t>
            </w:r>
            <w:r w:rsidRPr="004C24FE">
              <w:rPr>
                <w:rFonts w:cs="Arial"/>
                <w:b/>
                <w:bCs/>
                <w:sz w:val="16"/>
                <w:szCs w:val="16"/>
                <w:lang w:val="en-US"/>
              </w:rPr>
              <w:t>ummary of change</w:t>
            </w:r>
          </w:p>
        </w:tc>
        <w:tc>
          <w:tcPr>
            <w:tcW w:w="2943" w:type="dxa"/>
          </w:tcPr>
          <w:p w14:paraId="67D9390B" w14:textId="00A568CE" w:rsidR="00C904AA" w:rsidRDefault="00C904AA" w:rsidP="00C904AA">
            <w:pPr>
              <w:overflowPunct/>
              <w:autoSpaceDE/>
              <w:autoSpaceDN/>
              <w:adjustRightInd/>
              <w:spacing w:after="0"/>
              <w:jc w:val="left"/>
              <w:textAlignment w:val="auto"/>
              <w:rPr>
                <w:rFonts w:cs="Arial"/>
                <w:sz w:val="16"/>
                <w:szCs w:val="16"/>
                <w:lang w:val="en-US"/>
              </w:rPr>
            </w:pPr>
            <w:r>
              <w:rPr>
                <w:rFonts w:cs="Arial" w:hint="eastAsia"/>
                <w:b/>
                <w:bCs/>
                <w:sz w:val="16"/>
                <w:szCs w:val="16"/>
                <w:lang w:val="en-US"/>
              </w:rPr>
              <w:t>R</w:t>
            </w:r>
            <w:r>
              <w:rPr>
                <w:rFonts w:cs="Arial"/>
                <w:b/>
                <w:bCs/>
                <w:sz w:val="16"/>
                <w:szCs w:val="16"/>
                <w:lang w:val="en-US"/>
              </w:rPr>
              <w:t>app Comment</w:t>
            </w:r>
          </w:p>
        </w:tc>
      </w:tr>
      <w:tr w:rsidR="004266A5" w:rsidRPr="004C24FE" w14:paraId="274F367B" w14:textId="77777777" w:rsidTr="008958C3">
        <w:trPr>
          <w:trHeight w:val="20"/>
        </w:trPr>
        <w:tc>
          <w:tcPr>
            <w:tcW w:w="1049" w:type="dxa"/>
            <w:shd w:val="clear" w:color="auto" w:fill="auto"/>
          </w:tcPr>
          <w:p w14:paraId="4F6E1A34" w14:textId="77777777" w:rsidR="004266A5" w:rsidRPr="00FC60BC" w:rsidRDefault="00000000" w:rsidP="008958C3">
            <w:pPr>
              <w:overflowPunct/>
              <w:autoSpaceDE/>
              <w:autoSpaceDN/>
              <w:adjustRightInd/>
              <w:spacing w:after="0"/>
              <w:jc w:val="left"/>
              <w:textAlignment w:val="auto"/>
              <w:rPr>
                <w:rFonts w:cs="Arial"/>
                <w:b/>
                <w:bCs/>
                <w:color w:val="0000FF"/>
                <w:sz w:val="16"/>
                <w:szCs w:val="16"/>
                <w:u w:val="single"/>
                <w:lang w:val="en-US"/>
              </w:rPr>
            </w:pPr>
            <w:hyperlink r:id="rId21" w:history="1">
              <w:r w:rsidR="004266A5" w:rsidRPr="00FC60BC">
                <w:rPr>
                  <w:rFonts w:cs="Arial"/>
                  <w:b/>
                  <w:bCs/>
                  <w:color w:val="0000FF"/>
                  <w:sz w:val="16"/>
                  <w:szCs w:val="16"/>
                  <w:u w:val="single"/>
                  <w:lang w:val="en-US"/>
                </w:rPr>
                <w:t>R2-2210043</w:t>
              </w:r>
            </w:hyperlink>
          </w:p>
        </w:tc>
        <w:tc>
          <w:tcPr>
            <w:tcW w:w="1075" w:type="dxa"/>
            <w:shd w:val="clear" w:color="auto" w:fill="auto"/>
          </w:tcPr>
          <w:p w14:paraId="4DF02677" w14:textId="77777777" w:rsidR="004266A5" w:rsidRPr="00FC60BC" w:rsidRDefault="004266A5" w:rsidP="008958C3">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11007A73" w14:textId="77777777" w:rsidR="004266A5" w:rsidRPr="00FC60BC" w:rsidRDefault="004266A5" w:rsidP="008958C3">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5A6651BC" w14:textId="77777777" w:rsidR="004266A5" w:rsidRPr="004C24FE" w:rsidRDefault="004266A5" w:rsidP="008958C3">
            <w:pPr>
              <w:overflowPunct/>
              <w:autoSpaceDE/>
              <w:autoSpaceDN/>
              <w:adjustRightInd/>
              <w:spacing w:after="0"/>
              <w:jc w:val="left"/>
              <w:textAlignment w:val="auto"/>
              <w:rPr>
                <w:rFonts w:cs="Arial"/>
                <w:sz w:val="16"/>
                <w:szCs w:val="16"/>
                <w:lang w:val="en-US"/>
              </w:rPr>
            </w:pPr>
            <w:r w:rsidRPr="004C24FE">
              <w:rPr>
                <w:rFonts w:cs="Arial"/>
                <w:sz w:val="16"/>
                <w:szCs w:val="16"/>
                <w:lang w:val="en-US"/>
              </w:rPr>
              <w:t>4.</w:t>
            </w:r>
            <w:r w:rsidRPr="004C24FE">
              <w:rPr>
                <w:rFonts w:cs="Arial"/>
                <w:sz w:val="16"/>
                <w:szCs w:val="16"/>
                <w:lang w:val="en-US"/>
              </w:rPr>
              <w:tab/>
              <w:t>In 5.2.2.1 (Egress link determination), clarified that an egress link can only be selected if it is not in RLF.</w:t>
            </w:r>
          </w:p>
          <w:p w14:paraId="225A8FD6" w14:textId="77777777" w:rsidR="004266A5" w:rsidRPr="004C24FE" w:rsidRDefault="004266A5" w:rsidP="008958C3">
            <w:pPr>
              <w:overflowPunct/>
              <w:autoSpaceDE/>
              <w:autoSpaceDN/>
              <w:adjustRightInd/>
              <w:spacing w:after="0"/>
              <w:jc w:val="left"/>
              <w:textAlignment w:val="auto"/>
              <w:rPr>
                <w:rFonts w:cs="Arial"/>
                <w:sz w:val="16"/>
                <w:szCs w:val="16"/>
                <w:lang w:val="en-US"/>
              </w:rPr>
            </w:pPr>
          </w:p>
        </w:tc>
        <w:tc>
          <w:tcPr>
            <w:tcW w:w="2943" w:type="dxa"/>
          </w:tcPr>
          <w:p w14:paraId="074CC5DC" w14:textId="68FBF6D6" w:rsidR="004266A5" w:rsidRPr="004C24FE" w:rsidRDefault="00557DB2" w:rsidP="008958C3">
            <w:pPr>
              <w:overflowPunct/>
              <w:autoSpaceDE/>
              <w:autoSpaceDN/>
              <w:adjustRightInd/>
              <w:spacing w:after="0"/>
              <w:jc w:val="left"/>
              <w:textAlignment w:val="auto"/>
              <w:rPr>
                <w:rFonts w:cs="Arial"/>
                <w:sz w:val="16"/>
                <w:szCs w:val="16"/>
                <w:lang w:val="en-US"/>
              </w:rPr>
            </w:pPr>
            <w:r>
              <w:rPr>
                <w:rFonts w:cs="Arial"/>
                <w:sz w:val="16"/>
                <w:szCs w:val="16"/>
                <w:lang w:val="en-US"/>
              </w:rPr>
              <w:t xml:space="preserve">Not 100% sure whether companies </w:t>
            </w:r>
            <w:r w:rsidR="00C904AA">
              <w:rPr>
                <w:rFonts w:cs="Arial"/>
                <w:sz w:val="16"/>
                <w:szCs w:val="16"/>
                <w:lang w:val="en-US"/>
              </w:rPr>
              <w:t>will agree on this, good to check during the meeting</w:t>
            </w:r>
          </w:p>
        </w:tc>
      </w:tr>
      <w:tr w:rsidR="004266A5" w:rsidRPr="004C24FE" w14:paraId="2EB124B7" w14:textId="77777777" w:rsidTr="008958C3">
        <w:trPr>
          <w:trHeight w:val="20"/>
        </w:trPr>
        <w:tc>
          <w:tcPr>
            <w:tcW w:w="1049" w:type="dxa"/>
            <w:shd w:val="clear" w:color="auto" w:fill="auto"/>
          </w:tcPr>
          <w:p w14:paraId="7BC618B2" w14:textId="393852AE" w:rsidR="004266A5" w:rsidRPr="00FC60BC" w:rsidRDefault="00000000" w:rsidP="004266A5">
            <w:pPr>
              <w:overflowPunct/>
              <w:autoSpaceDE/>
              <w:autoSpaceDN/>
              <w:adjustRightInd/>
              <w:spacing w:after="0"/>
              <w:jc w:val="left"/>
              <w:textAlignment w:val="auto"/>
              <w:rPr>
                <w:rFonts w:cs="Arial"/>
                <w:b/>
                <w:bCs/>
                <w:color w:val="0000FF"/>
                <w:sz w:val="16"/>
                <w:szCs w:val="16"/>
                <w:u w:val="single"/>
                <w:lang w:val="en-US"/>
              </w:rPr>
            </w:pPr>
            <w:hyperlink r:id="rId22" w:history="1">
              <w:r w:rsidR="004266A5" w:rsidRPr="00FC60BC">
                <w:rPr>
                  <w:rFonts w:cs="Arial"/>
                  <w:b/>
                  <w:bCs/>
                  <w:color w:val="0000FF"/>
                  <w:sz w:val="16"/>
                  <w:szCs w:val="16"/>
                  <w:u w:val="single"/>
                  <w:lang w:val="en-US"/>
                </w:rPr>
                <w:t>R2-2210043</w:t>
              </w:r>
            </w:hyperlink>
          </w:p>
        </w:tc>
        <w:tc>
          <w:tcPr>
            <w:tcW w:w="1075" w:type="dxa"/>
            <w:shd w:val="clear" w:color="auto" w:fill="auto"/>
          </w:tcPr>
          <w:p w14:paraId="79AE4FE2" w14:textId="40C8BC72" w:rsidR="004266A5" w:rsidRPr="00FC60BC" w:rsidRDefault="004266A5" w:rsidP="004266A5">
            <w:pPr>
              <w:overflowPunct/>
              <w:autoSpaceDE/>
              <w:autoSpaceDN/>
              <w:adjustRightInd/>
              <w:spacing w:after="0"/>
              <w:jc w:val="left"/>
              <w:textAlignment w:val="auto"/>
              <w:rPr>
                <w:rFonts w:cs="Arial"/>
                <w:sz w:val="16"/>
                <w:szCs w:val="16"/>
                <w:lang w:val="en-US"/>
              </w:rPr>
            </w:pPr>
            <w:r w:rsidRPr="00FC60BC">
              <w:rPr>
                <w:rFonts w:cs="Arial"/>
                <w:sz w:val="16"/>
                <w:szCs w:val="16"/>
                <w:lang w:val="en-US"/>
              </w:rPr>
              <w:t>Samsung R&amp;D Institute UK</w:t>
            </w:r>
          </w:p>
        </w:tc>
        <w:tc>
          <w:tcPr>
            <w:tcW w:w="4209" w:type="dxa"/>
          </w:tcPr>
          <w:p w14:paraId="2F3B8E9C" w14:textId="6FF23615" w:rsidR="004266A5" w:rsidRPr="004C24FE" w:rsidRDefault="004266A5" w:rsidP="004266A5">
            <w:pPr>
              <w:overflowPunct/>
              <w:autoSpaceDE/>
              <w:autoSpaceDN/>
              <w:adjustRightInd/>
              <w:spacing w:after="0"/>
              <w:jc w:val="left"/>
              <w:textAlignment w:val="auto"/>
              <w:rPr>
                <w:rFonts w:cs="Arial"/>
                <w:sz w:val="16"/>
                <w:szCs w:val="16"/>
                <w:lang w:val="en-US"/>
              </w:rPr>
            </w:pPr>
            <w:r w:rsidRPr="004C24FE">
              <w:rPr>
                <w:rFonts w:cs="Arial"/>
                <w:sz w:val="16"/>
                <w:szCs w:val="16"/>
                <w:lang w:val="en-US"/>
              </w:rPr>
              <w:t>Make various essential corrections.</w:t>
            </w:r>
          </w:p>
        </w:tc>
        <w:tc>
          <w:tcPr>
            <w:tcW w:w="5002" w:type="dxa"/>
          </w:tcPr>
          <w:p w14:paraId="3A11A736" w14:textId="77777777" w:rsidR="004266A5" w:rsidRPr="004C24FE" w:rsidRDefault="004266A5" w:rsidP="004266A5">
            <w:pPr>
              <w:overflowPunct/>
              <w:autoSpaceDE/>
              <w:autoSpaceDN/>
              <w:adjustRightInd/>
              <w:spacing w:after="0"/>
              <w:jc w:val="left"/>
              <w:textAlignment w:val="auto"/>
              <w:rPr>
                <w:rFonts w:cs="Arial"/>
                <w:sz w:val="16"/>
                <w:szCs w:val="16"/>
                <w:lang w:val="en-US"/>
              </w:rPr>
            </w:pPr>
            <w:r w:rsidRPr="004C24FE">
              <w:rPr>
                <w:rFonts w:cs="Arial"/>
                <w:sz w:val="16"/>
                <w:szCs w:val="16"/>
                <w:lang w:val="en-US"/>
              </w:rPr>
              <w:t>6.</w:t>
            </w:r>
            <w:r w:rsidRPr="004C24FE">
              <w:rPr>
                <w:rFonts w:cs="Arial"/>
                <w:sz w:val="16"/>
                <w:szCs w:val="16"/>
                <w:lang w:val="en-US"/>
              </w:rPr>
              <w:tab/>
              <w:t>In 5.4 (Handling of unknown, unforeseen, and erroneous protocol data), add the underlying bit: “For U2N Remote UE, if sl-RemoteUE-RB-Identity isand sl-LocalIdentity are both configured, when a SRAP Data PDU with SRAP header that contains a UE ID field or BEARER ID field which is not included in sl-SRAP-ConfigRemote is received, the SRAP entity shall:…”. Otherwise (if sl-LocalIdentity is not configured), checking the UE ID field for a match is meaningless - why check whether the packet contains a UE ID field included in sl-SRAP-Config-Remote, when the Remote UE ID has not been configured anyway?</w:t>
            </w:r>
          </w:p>
          <w:p w14:paraId="1ADAB3BE" w14:textId="77777777" w:rsidR="004266A5" w:rsidRPr="004C24FE" w:rsidRDefault="004266A5" w:rsidP="004266A5">
            <w:pPr>
              <w:overflowPunct/>
              <w:autoSpaceDE/>
              <w:autoSpaceDN/>
              <w:adjustRightInd/>
              <w:spacing w:after="0"/>
              <w:jc w:val="left"/>
              <w:textAlignment w:val="auto"/>
              <w:rPr>
                <w:rFonts w:cs="Arial"/>
                <w:sz w:val="16"/>
                <w:szCs w:val="16"/>
                <w:lang w:val="en-US"/>
              </w:rPr>
            </w:pPr>
          </w:p>
        </w:tc>
        <w:tc>
          <w:tcPr>
            <w:tcW w:w="2943" w:type="dxa"/>
          </w:tcPr>
          <w:p w14:paraId="532E34EC" w14:textId="249A2A58" w:rsidR="004266A5" w:rsidRPr="004C24FE" w:rsidRDefault="00C904AA" w:rsidP="004266A5">
            <w:pPr>
              <w:overflowPunct/>
              <w:autoSpaceDE/>
              <w:autoSpaceDN/>
              <w:adjustRightInd/>
              <w:spacing w:after="0"/>
              <w:jc w:val="left"/>
              <w:textAlignment w:val="auto"/>
              <w:rPr>
                <w:rFonts w:cs="Arial"/>
                <w:sz w:val="16"/>
                <w:szCs w:val="16"/>
                <w:lang w:val="en-US"/>
              </w:rPr>
            </w:pPr>
            <w:r>
              <w:rPr>
                <w:rFonts w:cs="Arial"/>
                <w:sz w:val="16"/>
                <w:szCs w:val="16"/>
                <w:lang w:val="en-US"/>
              </w:rPr>
              <w:t>Not 100% sure whether companies will agree on this, good to check during the meeting</w:t>
            </w:r>
          </w:p>
        </w:tc>
      </w:tr>
      <w:tr w:rsidR="008B520E" w:rsidRPr="004C24FE" w14:paraId="7E3F830F" w14:textId="77777777" w:rsidTr="008958C3">
        <w:trPr>
          <w:trHeight w:val="20"/>
        </w:trPr>
        <w:tc>
          <w:tcPr>
            <w:tcW w:w="1049" w:type="dxa"/>
            <w:shd w:val="clear" w:color="auto" w:fill="auto"/>
          </w:tcPr>
          <w:p w14:paraId="0914744A" w14:textId="6CB45717" w:rsidR="008B520E" w:rsidRPr="00FC60BC" w:rsidRDefault="00000000" w:rsidP="008B520E">
            <w:pPr>
              <w:overflowPunct/>
              <w:autoSpaceDE/>
              <w:autoSpaceDN/>
              <w:adjustRightInd/>
              <w:spacing w:after="0"/>
              <w:jc w:val="left"/>
              <w:textAlignment w:val="auto"/>
              <w:rPr>
                <w:rFonts w:cs="Arial"/>
                <w:b/>
                <w:bCs/>
                <w:color w:val="0000FF"/>
                <w:sz w:val="16"/>
                <w:szCs w:val="16"/>
                <w:u w:val="single"/>
                <w:lang w:val="en-US"/>
              </w:rPr>
            </w:pPr>
            <w:hyperlink r:id="rId23" w:history="1">
              <w:r w:rsidR="008B520E" w:rsidRPr="00FC60BC">
                <w:rPr>
                  <w:rFonts w:cs="Arial"/>
                  <w:b/>
                  <w:bCs/>
                  <w:color w:val="0000FF"/>
                  <w:sz w:val="16"/>
                  <w:szCs w:val="16"/>
                  <w:u w:val="single"/>
                  <w:lang w:val="en-US"/>
                </w:rPr>
                <w:t>R2-2209893</w:t>
              </w:r>
            </w:hyperlink>
          </w:p>
        </w:tc>
        <w:tc>
          <w:tcPr>
            <w:tcW w:w="1075" w:type="dxa"/>
            <w:shd w:val="clear" w:color="auto" w:fill="auto"/>
          </w:tcPr>
          <w:p w14:paraId="70BDFB05" w14:textId="5D7DF1D5" w:rsidR="008B520E" w:rsidRPr="00FC60BC" w:rsidRDefault="008B520E" w:rsidP="008B520E">
            <w:pPr>
              <w:overflowPunct/>
              <w:autoSpaceDE/>
              <w:autoSpaceDN/>
              <w:adjustRightInd/>
              <w:spacing w:after="0"/>
              <w:jc w:val="left"/>
              <w:textAlignment w:val="auto"/>
              <w:rPr>
                <w:rFonts w:cs="Arial"/>
                <w:sz w:val="16"/>
                <w:szCs w:val="16"/>
                <w:lang w:val="en-US"/>
              </w:rPr>
            </w:pPr>
            <w:r w:rsidRPr="00FC60BC">
              <w:rPr>
                <w:rFonts w:cs="Arial"/>
                <w:sz w:val="16"/>
                <w:szCs w:val="16"/>
                <w:lang w:val="en-US"/>
              </w:rPr>
              <w:t>CATT</w:t>
            </w:r>
          </w:p>
        </w:tc>
        <w:tc>
          <w:tcPr>
            <w:tcW w:w="4209" w:type="dxa"/>
          </w:tcPr>
          <w:p w14:paraId="4353DB3D" w14:textId="43B3688C" w:rsidR="008B520E" w:rsidRPr="004C24FE" w:rsidRDefault="008B520E" w:rsidP="008B520E">
            <w:pPr>
              <w:overflowPunct/>
              <w:autoSpaceDE/>
              <w:autoSpaceDN/>
              <w:adjustRightInd/>
              <w:spacing w:after="0"/>
              <w:jc w:val="left"/>
              <w:textAlignment w:val="auto"/>
              <w:rPr>
                <w:rFonts w:cs="Arial"/>
                <w:sz w:val="16"/>
                <w:szCs w:val="16"/>
                <w:lang w:val="en-US"/>
              </w:rPr>
            </w:pPr>
            <w:r w:rsidRPr="003277DE">
              <w:rPr>
                <w:rFonts w:cs="Arial"/>
                <w:sz w:val="16"/>
                <w:szCs w:val="16"/>
                <w:lang w:val="en-US"/>
              </w:rPr>
              <w:t>In RAN2#119-e meeting, one clarification that the handling of DL SRB0 can be the receiving part at the Uu interface to remove the SRAP header was added into TS38.351. For UL, it is also reasonable to allow the receiving part at the PC5 interface to add the SRAP header for UL SRB0.</w:t>
            </w:r>
          </w:p>
        </w:tc>
        <w:tc>
          <w:tcPr>
            <w:tcW w:w="5002" w:type="dxa"/>
          </w:tcPr>
          <w:p w14:paraId="030E86B6" w14:textId="54BE997A" w:rsidR="008B520E" w:rsidRPr="004C24FE" w:rsidRDefault="008B520E" w:rsidP="008B520E">
            <w:pPr>
              <w:overflowPunct/>
              <w:autoSpaceDE/>
              <w:autoSpaceDN/>
              <w:adjustRightInd/>
              <w:spacing w:after="0"/>
              <w:jc w:val="left"/>
              <w:textAlignment w:val="auto"/>
              <w:rPr>
                <w:rFonts w:cs="Arial"/>
                <w:sz w:val="16"/>
                <w:szCs w:val="16"/>
                <w:lang w:val="en-US"/>
              </w:rPr>
            </w:pPr>
            <w:r w:rsidRPr="003277DE">
              <w:rPr>
                <w:rFonts w:cs="Arial"/>
                <w:sz w:val="16"/>
                <w:szCs w:val="16"/>
                <w:lang w:val="en-US"/>
              </w:rPr>
              <w:t>In section 4.2.2, add the general description to allow the receiving part at the PC5 interface to add the SRAP header for UL SRB0.</w:t>
            </w:r>
          </w:p>
        </w:tc>
        <w:tc>
          <w:tcPr>
            <w:tcW w:w="2943" w:type="dxa"/>
            <w:vMerge w:val="restart"/>
          </w:tcPr>
          <w:p w14:paraId="5F529589" w14:textId="18380715" w:rsidR="008B520E" w:rsidRPr="004C24FE" w:rsidRDefault="008B520E" w:rsidP="008B520E">
            <w:pPr>
              <w:overflowPunct/>
              <w:autoSpaceDE/>
              <w:autoSpaceDN/>
              <w:adjustRightInd/>
              <w:spacing w:after="0"/>
              <w:jc w:val="left"/>
              <w:textAlignment w:val="auto"/>
              <w:rPr>
                <w:rFonts w:cs="Arial"/>
                <w:sz w:val="16"/>
                <w:szCs w:val="16"/>
                <w:lang w:val="en-US"/>
              </w:rPr>
            </w:pPr>
            <w:r>
              <w:rPr>
                <w:rFonts w:cs="Arial" w:hint="eastAsia"/>
                <w:sz w:val="16"/>
                <w:szCs w:val="16"/>
                <w:lang w:val="en-US"/>
              </w:rPr>
              <w:t>T</w:t>
            </w:r>
            <w:r>
              <w:rPr>
                <w:rFonts w:cs="Arial"/>
                <w:sz w:val="16"/>
                <w:szCs w:val="16"/>
                <w:lang w:val="en-US"/>
              </w:rPr>
              <w:t>he two seems go into opposite directions</w:t>
            </w:r>
          </w:p>
        </w:tc>
      </w:tr>
      <w:tr w:rsidR="008B520E" w:rsidRPr="004C24FE" w14:paraId="5F8E6097" w14:textId="77777777" w:rsidTr="008958C3">
        <w:trPr>
          <w:trHeight w:val="20"/>
        </w:trPr>
        <w:tc>
          <w:tcPr>
            <w:tcW w:w="1049" w:type="dxa"/>
            <w:shd w:val="clear" w:color="auto" w:fill="auto"/>
          </w:tcPr>
          <w:p w14:paraId="2ECB2185" w14:textId="2A4B0926" w:rsidR="008B520E" w:rsidRPr="00FC60BC" w:rsidRDefault="00000000" w:rsidP="008B520E">
            <w:pPr>
              <w:overflowPunct/>
              <w:autoSpaceDE/>
              <w:autoSpaceDN/>
              <w:adjustRightInd/>
              <w:spacing w:after="0"/>
              <w:jc w:val="left"/>
              <w:textAlignment w:val="auto"/>
              <w:rPr>
                <w:rFonts w:cs="Arial"/>
                <w:b/>
                <w:bCs/>
                <w:color w:val="0000FF"/>
                <w:sz w:val="16"/>
                <w:szCs w:val="16"/>
                <w:u w:val="single"/>
                <w:lang w:val="en-US"/>
              </w:rPr>
            </w:pPr>
            <w:hyperlink r:id="rId24" w:history="1">
              <w:r w:rsidR="008B520E" w:rsidRPr="00FC60BC">
                <w:rPr>
                  <w:rFonts w:cs="Arial"/>
                  <w:b/>
                  <w:bCs/>
                  <w:color w:val="0000FF"/>
                  <w:sz w:val="16"/>
                  <w:szCs w:val="16"/>
                  <w:u w:val="single"/>
                  <w:lang w:val="en-US"/>
                </w:rPr>
                <w:t>R2-2209904</w:t>
              </w:r>
            </w:hyperlink>
          </w:p>
        </w:tc>
        <w:tc>
          <w:tcPr>
            <w:tcW w:w="1075" w:type="dxa"/>
            <w:shd w:val="clear" w:color="auto" w:fill="auto"/>
          </w:tcPr>
          <w:p w14:paraId="41D1C874" w14:textId="1BAAB9B8" w:rsidR="008B520E" w:rsidRPr="00FC60BC" w:rsidRDefault="008B520E" w:rsidP="008B520E">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2803DB84" w14:textId="7FA3832F" w:rsidR="008B520E" w:rsidRPr="003277DE" w:rsidRDefault="008B520E" w:rsidP="008B520E">
            <w:pPr>
              <w:overflowPunct/>
              <w:autoSpaceDE/>
              <w:autoSpaceDN/>
              <w:adjustRightInd/>
              <w:spacing w:after="0"/>
              <w:jc w:val="left"/>
              <w:textAlignment w:val="auto"/>
              <w:rPr>
                <w:rFonts w:cs="Arial"/>
                <w:sz w:val="16"/>
                <w:szCs w:val="16"/>
                <w:lang w:val="en-US"/>
              </w:rPr>
            </w:pPr>
            <w:r w:rsidRPr="00505E8F">
              <w:rPr>
                <w:rFonts w:cs="Arial"/>
                <w:sz w:val="16"/>
                <w:szCs w:val="16"/>
                <w:lang w:val="en-US"/>
              </w:rPr>
              <w:t>2. For DL SRB0 packets, for the alternative case, If Uu SRAP Rx part removes the SRAP header and delivers SRAP SDUs to the PC5 Tx part, then the description “construct an SRAP Data PDU without SRAP header” is needed in clause 5.2.2 before submitting the SRAP Data PDU to lower layer. Consequently, in clause 5.2.2, it shall be distinguished whether the SRAP data PDU or SRAP SDU is received from the collocated Uu SRAP Rx part. For simplicity, for both UL and DL SRB0, it is suggested that the SRAP Rx part directly delivers the received SRAP Data PDU to the collocated SRAP Tx part.</w:t>
            </w:r>
          </w:p>
        </w:tc>
        <w:tc>
          <w:tcPr>
            <w:tcW w:w="5002" w:type="dxa"/>
          </w:tcPr>
          <w:p w14:paraId="37091478" w14:textId="3EEC9CE2" w:rsidR="008B520E" w:rsidRPr="003277DE" w:rsidRDefault="008B520E" w:rsidP="008B520E">
            <w:pPr>
              <w:overflowPunct/>
              <w:autoSpaceDE/>
              <w:autoSpaceDN/>
              <w:adjustRightInd/>
              <w:spacing w:after="0"/>
              <w:jc w:val="left"/>
              <w:textAlignment w:val="auto"/>
              <w:rPr>
                <w:rFonts w:cs="Arial"/>
                <w:sz w:val="16"/>
                <w:szCs w:val="16"/>
                <w:lang w:val="en-US"/>
              </w:rPr>
            </w:pPr>
            <w:r w:rsidRPr="00505E8F">
              <w:rPr>
                <w:rFonts w:cs="Arial"/>
                <w:sz w:val="16"/>
                <w:szCs w:val="16"/>
                <w:lang w:val="en-US"/>
              </w:rPr>
              <w:t>2. In clause 4.2.2, for DL SRB0 packets, remove the alternative case.</w:t>
            </w:r>
          </w:p>
        </w:tc>
        <w:tc>
          <w:tcPr>
            <w:tcW w:w="2943" w:type="dxa"/>
            <w:vMerge/>
          </w:tcPr>
          <w:p w14:paraId="72631E4D" w14:textId="77777777" w:rsidR="008B520E" w:rsidRPr="004C24FE" w:rsidRDefault="008B520E" w:rsidP="008B520E">
            <w:pPr>
              <w:overflowPunct/>
              <w:autoSpaceDE/>
              <w:autoSpaceDN/>
              <w:adjustRightInd/>
              <w:spacing w:after="0"/>
              <w:jc w:val="left"/>
              <w:textAlignment w:val="auto"/>
              <w:rPr>
                <w:rFonts w:cs="Arial"/>
                <w:sz w:val="16"/>
                <w:szCs w:val="16"/>
                <w:lang w:val="en-US"/>
              </w:rPr>
            </w:pPr>
          </w:p>
        </w:tc>
      </w:tr>
      <w:tr w:rsidR="00CA23FC" w:rsidRPr="004C24FE" w14:paraId="6948AAD0" w14:textId="77777777" w:rsidTr="008958C3">
        <w:trPr>
          <w:trHeight w:val="20"/>
        </w:trPr>
        <w:tc>
          <w:tcPr>
            <w:tcW w:w="1049" w:type="dxa"/>
            <w:shd w:val="clear" w:color="auto" w:fill="auto"/>
          </w:tcPr>
          <w:p w14:paraId="058706F6" w14:textId="2A4946BA" w:rsidR="00CA23FC" w:rsidRPr="00FC60BC" w:rsidRDefault="00000000" w:rsidP="00CA23FC">
            <w:pPr>
              <w:overflowPunct/>
              <w:autoSpaceDE/>
              <w:autoSpaceDN/>
              <w:adjustRightInd/>
              <w:spacing w:after="0"/>
              <w:jc w:val="left"/>
              <w:textAlignment w:val="auto"/>
              <w:rPr>
                <w:rFonts w:cs="Arial"/>
                <w:b/>
                <w:bCs/>
                <w:color w:val="0000FF"/>
                <w:sz w:val="16"/>
                <w:szCs w:val="16"/>
                <w:u w:val="single"/>
                <w:lang w:val="en-US"/>
              </w:rPr>
            </w:pPr>
            <w:hyperlink r:id="rId25" w:history="1">
              <w:r w:rsidR="00CA23FC" w:rsidRPr="00FC60BC">
                <w:rPr>
                  <w:rFonts w:cs="Arial"/>
                  <w:b/>
                  <w:bCs/>
                  <w:color w:val="0000FF"/>
                  <w:sz w:val="16"/>
                  <w:szCs w:val="16"/>
                  <w:u w:val="single"/>
                  <w:lang w:val="en-US"/>
                </w:rPr>
                <w:t>R2-2209904</w:t>
              </w:r>
            </w:hyperlink>
          </w:p>
        </w:tc>
        <w:tc>
          <w:tcPr>
            <w:tcW w:w="1075" w:type="dxa"/>
            <w:shd w:val="clear" w:color="auto" w:fill="auto"/>
          </w:tcPr>
          <w:p w14:paraId="2822AEF6" w14:textId="582B2709" w:rsidR="00CA23FC" w:rsidRPr="00FC60BC" w:rsidRDefault="00CA23FC" w:rsidP="00CA23FC">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559ED18F" w14:textId="0A855977" w:rsidR="00CA23FC" w:rsidRPr="00505E8F" w:rsidRDefault="00CA23FC" w:rsidP="00CA23FC">
            <w:pPr>
              <w:overflowPunct/>
              <w:autoSpaceDE/>
              <w:autoSpaceDN/>
              <w:adjustRightInd/>
              <w:spacing w:after="0"/>
              <w:jc w:val="left"/>
              <w:textAlignment w:val="auto"/>
              <w:rPr>
                <w:rFonts w:cs="Arial"/>
                <w:sz w:val="16"/>
                <w:szCs w:val="16"/>
                <w:lang w:val="en-US"/>
              </w:rPr>
            </w:pPr>
            <w:r w:rsidRPr="00505E8F">
              <w:rPr>
                <w:rFonts w:cs="Arial"/>
                <w:sz w:val="16"/>
                <w:szCs w:val="16"/>
                <w:lang w:val="en-US"/>
              </w:rPr>
              <w:t>1. For UL SRB0 packets, actually,the SARP data PDU (without SRAP header here) is equal to SRAP SDU. It’s better to say “deliver the SRAP data PDU” to Uu Tx part, and then the Uu Tx part to reconstruct the SRAP data PDU with SRAP header. Otherwise, if we say “deliver SRAP SDUs to...”, the description in clause 5.3.3 needs to be changed accordingly, E.g. “if the SRAP Data PDU is received from SL-RLC0...” --&gt; “if the SRAP Data PDUSDU...”.</w:t>
            </w:r>
          </w:p>
        </w:tc>
        <w:tc>
          <w:tcPr>
            <w:tcW w:w="5002" w:type="dxa"/>
          </w:tcPr>
          <w:p w14:paraId="48DA2BA6" w14:textId="38C5F1DD" w:rsidR="00CA23FC" w:rsidRPr="00505E8F" w:rsidRDefault="00CA23FC" w:rsidP="00CA23FC">
            <w:pPr>
              <w:overflowPunct/>
              <w:autoSpaceDE/>
              <w:autoSpaceDN/>
              <w:adjustRightInd/>
              <w:spacing w:after="0"/>
              <w:jc w:val="left"/>
              <w:textAlignment w:val="auto"/>
              <w:rPr>
                <w:rFonts w:cs="Arial"/>
                <w:sz w:val="16"/>
                <w:szCs w:val="16"/>
                <w:lang w:val="en-US"/>
              </w:rPr>
            </w:pPr>
            <w:r w:rsidRPr="00505E8F">
              <w:rPr>
                <w:rFonts w:cs="Arial"/>
                <w:sz w:val="16"/>
                <w:szCs w:val="16"/>
                <w:lang w:val="en-US"/>
              </w:rPr>
              <w:t>1. In clause 4.2.2, for UL SRB0 packets, change the SRAP SDUs to SRAP Data PDUs.</w:t>
            </w:r>
          </w:p>
        </w:tc>
        <w:tc>
          <w:tcPr>
            <w:tcW w:w="2943" w:type="dxa"/>
          </w:tcPr>
          <w:p w14:paraId="74C94AD4" w14:textId="1FEAB010" w:rsidR="00CA23FC" w:rsidRDefault="00CA23FC" w:rsidP="00CA23FC">
            <w:pPr>
              <w:overflowPunct/>
              <w:autoSpaceDE/>
              <w:autoSpaceDN/>
              <w:adjustRightInd/>
              <w:spacing w:after="0"/>
              <w:jc w:val="left"/>
              <w:textAlignment w:val="auto"/>
              <w:rPr>
                <w:rFonts w:cs="Arial"/>
                <w:sz w:val="16"/>
                <w:szCs w:val="16"/>
                <w:lang w:val="en-US"/>
              </w:rPr>
            </w:pPr>
            <w:r>
              <w:rPr>
                <w:rFonts w:cs="Arial"/>
                <w:sz w:val="16"/>
                <w:szCs w:val="16"/>
                <w:lang w:val="en-US"/>
              </w:rPr>
              <w:t>Not sure if the reason-for-change is strong enough, ‘</w:t>
            </w:r>
            <w:r w:rsidRPr="00505E8F">
              <w:rPr>
                <w:rFonts w:cs="Arial"/>
                <w:sz w:val="16"/>
                <w:szCs w:val="16"/>
                <w:lang w:val="en-US"/>
              </w:rPr>
              <w:t>“if the SRAP Data PDU is received from SL-RLC0.</w:t>
            </w:r>
            <w:r>
              <w:rPr>
                <w:rFonts w:cs="Arial"/>
                <w:sz w:val="16"/>
                <w:szCs w:val="16"/>
                <w:lang w:val="en-US"/>
              </w:rPr>
              <w:t xml:space="preserve">’, the thing that come out of RLC can only be SRAP </w:t>
            </w:r>
            <w:r>
              <w:rPr>
                <w:rFonts w:cs="Arial" w:hint="eastAsia"/>
                <w:sz w:val="16"/>
                <w:szCs w:val="16"/>
                <w:lang w:val="en-US"/>
              </w:rPr>
              <w:t>PDU</w:t>
            </w:r>
            <w:r>
              <w:rPr>
                <w:rFonts w:cs="Arial"/>
                <w:sz w:val="16"/>
                <w:szCs w:val="16"/>
                <w:lang w:val="en-US"/>
              </w:rPr>
              <w:t xml:space="preserve">, while here 4.2.2 are talking about the packet forwarding within Relay UE between PC5-Rx and Uu-Tx. </w:t>
            </w:r>
          </w:p>
        </w:tc>
      </w:tr>
      <w:tr w:rsidR="000D2E52" w:rsidRPr="004C24FE" w14:paraId="1BBEC77C" w14:textId="77777777" w:rsidTr="008958C3">
        <w:trPr>
          <w:trHeight w:val="20"/>
        </w:trPr>
        <w:tc>
          <w:tcPr>
            <w:tcW w:w="1049" w:type="dxa"/>
            <w:shd w:val="clear" w:color="auto" w:fill="auto"/>
          </w:tcPr>
          <w:p w14:paraId="39C4A7D6" w14:textId="2FB483C8" w:rsidR="000D2E52" w:rsidRPr="00FC60BC" w:rsidRDefault="00000000" w:rsidP="000D2E52">
            <w:pPr>
              <w:overflowPunct/>
              <w:autoSpaceDE/>
              <w:autoSpaceDN/>
              <w:adjustRightInd/>
              <w:spacing w:after="0"/>
              <w:jc w:val="left"/>
              <w:textAlignment w:val="auto"/>
              <w:rPr>
                <w:rFonts w:cs="Arial"/>
                <w:b/>
                <w:bCs/>
                <w:color w:val="0000FF"/>
                <w:sz w:val="16"/>
                <w:szCs w:val="16"/>
                <w:u w:val="single"/>
                <w:lang w:val="en-US"/>
              </w:rPr>
            </w:pPr>
            <w:hyperlink r:id="rId26" w:history="1">
              <w:r w:rsidR="000D2E52" w:rsidRPr="00FC60BC">
                <w:rPr>
                  <w:rFonts w:cs="Arial"/>
                  <w:b/>
                  <w:bCs/>
                  <w:color w:val="0000FF"/>
                  <w:sz w:val="16"/>
                  <w:szCs w:val="16"/>
                  <w:u w:val="single"/>
                  <w:lang w:val="en-US"/>
                </w:rPr>
                <w:t>R2-2209904</w:t>
              </w:r>
            </w:hyperlink>
          </w:p>
        </w:tc>
        <w:tc>
          <w:tcPr>
            <w:tcW w:w="1075" w:type="dxa"/>
            <w:shd w:val="clear" w:color="auto" w:fill="auto"/>
          </w:tcPr>
          <w:p w14:paraId="4867911C" w14:textId="3B3059D6" w:rsidR="000D2E52" w:rsidRPr="00FC60BC" w:rsidRDefault="000D2E52" w:rsidP="000D2E52">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4836CD3E" w14:textId="48F339D6" w:rsidR="000D2E52" w:rsidRPr="00505E8F" w:rsidRDefault="000D2E52" w:rsidP="000D2E52">
            <w:pPr>
              <w:overflowPunct/>
              <w:autoSpaceDE/>
              <w:autoSpaceDN/>
              <w:adjustRightInd/>
              <w:spacing w:after="0"/>
              <w:jc w:val="left"/>
              <w:textAlignment w:val="auto"/>
              <w:rPr>
                <w:rFonts w:cs="Arial"/>
                <w:sz w:val="16"/>
                <w:szCs w:val="16"/>
                <w:lang w:val="en-US"/>
              </w:rPr>
            </w:pPr>
            <w:r w:rsidRPr="00505E8F">
              <w:rPr>
                <w:rFonts w:cs="Arial"/>
                <w:sz w:val="16"/>
                <w:szCs w:val="16"/>
                <w:lang w:val="en-US"/>
              </w:rPr>
              <w:t>3. In clause 4.5, for configuration of SRAP via RRC signalling, it is confusion to use “BEARER ID” and “UE ID” field. Suggest to remove.</w:t>
            </w:r>
          </w:p>
        </w:tc>
        <w:tc>
          <w:tcPr>
            <w:tcW w:w="5002" w:type="dxa"/>
          </w:tcPr>
          <w:p w14:paraId="796C96D7" w14:textId="35FEB171" w:rsidR="000D2E52" w:rsidRPr="00505E8F" w:rsidRDefault="000D2E52" w:rsidP="000D2E52">
            <w:pPr>
              <w:overflowPunct/>
              <w:autoSpaceDE/>
              <w:autoSpaceDN/>
              <w:adjustRightInd/>
              <w:spacing w:after="0"/>
              <w:jc w:val="left"/>
              <w:textAlignment w:val="auto"/>
              <w:rPr>
                <w:rFonts w:cs="Arial"/>
                <w:sz w:val="16"/>
                <w:szCs w:val="16"/>
                <w:lang w:val="en-US"/>
              </w:rPr>
            </w:pPr>
            <w:r w:rsidRPr="00505E8F">
              <w:rPr>
                <w:rFonts w:cs="Arial"/>
                <w:sz w:val="16"/>
                <w:szCs w:val="16"/>
                <w:lang w:val="en-US"/>
              </w:rPr>
              <w:t>3. In clause 4.5, remove the BEARER ID field and UE ID field.</w:t>
            </w:r>
          </w:p>
        </w:tc>
        <w:tc>
          <w:tcPr>
            <w:tcW w:w="2943" w:type="dxa"/>
          </w:tcPr>
          <w:p w14:paraId="55E3B5B5" w14:textId="4957266B" w:rsidR="000D2E52" w:rsidRDefault="00C904AA" w:rsidP="000D2E52">
            <w:pPr>
              <w:overflowPunct/>
              <w:autoSpaceDE/>
              <w:autoSpaceDN/>
              <w:adjustRightInd/>
              <w:spacing w:after="0"/>
              <w:jc w:val="left"/>
              <w:textAlignment w:val="auto"/>
              <w:rPr>
                <w:rFonts w:cs="Arial"/>
                <w:sz w:val="16"/>
                <w:szCs w:val="16"/>
                <w:lang w:val="en-US"/>
              </w:rPr>
            </w:pPr>
            <w:r>
              <w:rPr>
                <w:rFonts w:cs="Arial"/>
                <w:sz w:val="16"/>
                <w:szCs w:val="16"/>
                <w:lang w:val="en-US"/>
              </w:rPr>
              <w:t>Not 100% sure whether companies will agree on this, good to check during the meeting</w:t>
            </w:r>
          </w:p>
        </w:tc>
      </w:tr>
      <w:tr w:rsidR="007F3703" w:rsidRPr="004C24FE" w14:paraId="7D3E0D99" w14:textId="77777777" w:rsidTr="008958C3">
        <w:trPr>
          <w:trHeight w:val="20"/>
        </w:trPr>
        <w:tc>
          <w:tcPr>
            <w:tcW w:w="1049" w:type="dxa"/>
            <w:shd w:val="clear" w:color="auto" w:fill="auto"/>
          </w:tcPr>
          <w:p w14:paraId="61D68B0B" w14:textId="28A52275" w:rsidR="007F3703" w:rsidRPr="00FC60BC" w:rsidRDefault="00000000" w:rsidP="007F3703">
            <w:pPr>
              <w:overflowPunct/>
              <w:autoSpaceDE/>
              <w:autoSpaceDN/>
              <w:adjustRightInd/>
              <w:spacing w:after="0"/>
              <w:jc w:val="left"/>
              <w:textAlignment w:val="auto"/>
              <w:rPr>
                <w:rFonts w:cs="Arial"/>
                <w:b/>
                <w:bCs/>
                <w:color w:val="0000FF"/>
                <w:sz w:val="16"/>
                <w:szCs w:val="16"/>
                <w:u w:val="single"/>
                <w:lang w:val="en-US"/>
              </w:rPr>
            </w:pPr>
            <w:hyperlink r:id="rId27" w:history="1">
              <w:r w:rsidR="007F3703" w:rsidRPr="00FC60BC">
                <w:rPr>
                  <w:rFonts w:cs="Arial"/>
                  <w:b/>
                  <w:bCs/>
                  <w:color w:val="0000FF"/>
                  <w:sz w:val="16"/>
                  <w:szCs w:val="16"/>
                  <w:u w:val="single"/>
                  <w:lang w:val="en-US"/>
                </w:rPr>
                <w:t>R2-2209904</w:t>
              </w:r>
            </w:hyperlink>
          </w:p>
        </w:tc>
        <w:tc>
          <w:tcPr>
            <w:tcW w:w="1075" w:type="dxa"/>
            <w:shd w:val="clear" w:color="auto" w:fill="auto"/>
          </w:tcPr>
          <w:p w14:paraId="7EA118E8" w14:textId="6227BC57" w:rsidR="007F3703" w:rsidRPr="00FC60BC" w:rsidRDefault="007F3703" w:rsidP="007F3703">
            <w:pPr>
              <w:overflowPunct/>
              <w:autoSpaceDE/>
              <w:autoSpaceDN/>
              <w:adjustRightInd/>
              <w:spacing w:after="0"/>
              <w:jc w:val="left"/>
              <w:textAlignment w:val="auto"/>
              <w:rPr>
                <w:rFonts w:cs="Arial"/>
                <w:sz w:val="16"/>
                <w:szCs w:val="16"/>
                <w:lang w:val="en-US"/>
              </w:rPr>
            </w:pPr>
            <w:r w:rsidRPr="00FC60BC">
              <w:rPr>
                <w:rFonts w:cs="Arial"/>
                <w:sz w:val="16"/>
                <w:szCs w:val="16"/>
                <w:lang w:val="en-US"/>
              </w:rPr>
              <w:t>ZTE, Sanechips</w:t>
            </w:r>
          </w:p>
        </w:tc>
        <w:tc>
          <w:tcPr>
            <w:tcW w:w="4209" w:type="dxa"/>
          </w:tcPr>
          <w:p w14:paraId="05457C6A" w14:textId="29714DA4" w:rsidR="007F3703" w:rsidRPr="00505E8F" w:rsidRDefault="007F3703" w:rsidP="007F3703">
            <w:pPr>
              <w:overflowPunct/>
              <w:autoSpaceDE/>
              <w:autoSpaceDN/>
              <w:adjustRightInd/>
              <w:spacing w:after="0"/>
              <w:jc w:val="left"/>
              <w:textAlignment w:val="auto"/>
              <w:rPr>
                <w:rFonts w:cs="Arial"/>
                <w:sz w:val="16"/>
                <w:szCs w:val="16"/>
                <w:lang w:val="en-US"/>
              </w:rPr>
            </w:pPr>
            <w:r w:rsidRPr="00505E8F">
              <w:rPr>
                <w:rFonts w:cs="Arial"/>
                <w:sz w:val="16"/>
                <w:szCs w:val="16"/>
                <w:lang w:val="en-US"/>
              </w:rPr>
              <w:t>6. In clause 5.3.3, use the same wording as in clause 5.2.2.</w:t>
            </w:r>
          </w:p>
        </w:tc>
        <w:tc>
          <w:tcPr>
            <w:tcW w:w="5002" w:type="dxa"/>
          </w:tcPr>
          <w:p w14:paraId="55C292FF" w14:textId="7ABC65F7" w:rsidR="007F3703" w:rsidRPr="00505E8F" w:rsidRDefault="007F3703" w:rsidP="007F3703">
            <w:pPr>
              <w:overflowPunct/>
              <w:autoSpaceDE/>
              <w:autoSpaceDN/>
              <w:adjustRightInd/>
              <w:spacing w:after="0"/>
              <w:jc w:val="left"/>
              <w:textAlignment w:val="auto"/>
              <w:rPr>
                <w:rFonts w:cs="Arial"/>
                <w:sz w:val="16"/>
                <w:szCs w:val="16"/>
                <w:lang w:val="en-US"/>
              </w:rPr>
            </w:pPr>
            <w:r w:rsidRPr="00505E8F">
              <w:rPr>
                <w:rFonts w:cs="Arial"/>
                <w:sz w:val="16"/>
                <w:szCs w:val="16"/>
                <w:lang w:val="en-US"/>
              </w:rPr>
              <w:t>6. In clause 5.3.3, change the sentence “Upon receiving SRAP data packet from the receiving part on the collocated SRAP entity on the PC5 interface” to “When the transmitting part of the SRAP entity on the PC5 interface has an SRAP Data PDU to transmit”.</w:t>
            </w:r>
          </w:p>
        </w:tc>
        <w:tc>
          <w:tcPr>
            <w:tcW w:w="2943" w:type="dxa"/>
          </w:tcPr>
          <w:p w14:paraId="28A0A952" w14:textId="77777777" w:rsidR="007F3703" w:rsidRDefault="007F3703" w:rsidP="007F3703">
            <w:pPr>
              <w:overflowPunct/>
              <w:autoSpaceDE/>
              <w:autoSpaceDN/>
              <w:adjustRightInd/>
              <w:spacing w:after="0"/>
              <w:jc w:val="left"/>
              <w:textAlignment w:val="auto"/>
              <w:rPr>
                <w:rFonts w:cs="Arial"/>
                <w:sz w:val="16"/>
                <w:szCs w:val="16"/>
                <w:lang w:val="en-US"/>
              </w:rPr>
            </w:pPr>
            <w:r>
              <w:rPr>
                <w:rFonts w:cs="Arial" w:hint="eastAsia"/>
                <w:sz w:val="16"/>
                <w:szCs w:val="16"/>
                <w:lang w:val="en-US"/>
              </w:rPr>
              <w:t>E</w:t>
            </w:r>
            <w:r>
              <w:rPr>
                <w:rFonts w:cs="Arial"/>
                <w:sz w:val="16"/>
                <w:szCs w:val="16"/>
                <w:lang w:val="en-US"/>
              </w:rPr>
              <w:t xml:space="preserve">ven if one agrees with the intention to align, one can further </w:t>
            </w:r>
          </w:p>
          <w:p w14:paraId="248E2C16" w14:textId="64B26600" w:rsidR="007F3703" w:rsidRPr="004C24FE" w:rsidRDefault="007F3703" w:rsidP="007F3703">
            <w:pPr>
              <w:overflowPunct/>
              <w:autoSpaceDE/>
              <w:autoSpaceDN/>
              <w:adjustRightInd/>
              <w:spacing w:after="0"/>
              <w:jc w:val="left"/>
              <w:textAlignment w:val="auto"/>
              <w:rPr>
                <w:rFonts w:cs="Arial"/>
                <w:sz w:val="16"/>
                <w:szCs w:val="16"/>
                <w:lang w:val="en-US"/>
              </w:rPr>
            </w:pPr>
            <w:r>
              <w:rPr>
                <w:rFonts w:cs="Arial"/>
                <w:sz w:val="16"/>
                <w:szCs w:val="16"/>
                <w:lang w:val="en-US"/>
              </w:rPr>
              <w:t>Check whether to check 5.2.2 or 5.3.3. And the change to 5.3.3 is wrong since it is not ‘</w:t>
            </w:r>
            <w:r w:rsidRPr="007F3703">
              <w:rPr>
                <w:rFonts w:cs="Arial"/>
                <w:sz w:val="16"/>
                <w:szCs w:val="16"/>
                <w:lang w:val="en-US"/>
              </w:rPr>
              <w:t xml:space="preserve">When the transmitting part of the SRAP entity on the </w:t>
            </w:r>
            <w:r w:rsidRPr="007F3703">
              <w:rPr>
                <w:rFonts w:cs="Arial"/>
                <w:sz w:val="16"/>
                <w:szCs w:val="16"/>
                <w:u w:val="single"/>
                <w:lang w:val="en-US"/>
              </w:rPr>
              <w:t xml:space="preserve">PC5 </w:t>
            </w:r>
            <w:r w:rsidRPr="007F3703">
              <w:rPr>
                <w:rFonts w:cs="Arial"/>
                <w:sz w:val="16"/>
                <w:szCs w:val="16"/>
                <w:lang w:val="en-US"/>
              </w:rPr>
              <w:t>interface</w:t>
            </w:r>
            <w:r>
              <w:rPr>
                <w:rFonts w:cs="Arial"/>
                <w:sz w:val="16"/>
                <w:szCs w:val="16"/>
                <w:lang w:val="en-US"/>
              </w:rPr>
              <w:t xml:space="preserve">’ but should be </w:t>
            </w:r>
            <w:r w:rsidRPr="007F3703">
              <w:rPr>
                <w:rFonts w:cs="Arial"/>
                <w:sz w:val="16"/>
                <w:szCs w:val="16"/>
                <w:u w:val="single"/>
                <w:lang w:val="en-US"/>
              </w:rPr>
              <w:t>Uu</w:t>
            </w:r>
            <w:r w:rsidR="00C904AA">
              <w:rPr>
                <w:rFonts w:cs="Arial"/>
                <w:sz w:val="16"/>
                <w:szCs w:val="16"/>
                <w:u w:val="single"/>
                <w:lang w:val="en-US"/>
              </w:rPr>
              <w:t>?</w:t>
            </w:r>
          </w:p>
        </w:tc>
      </w:tr>
    </w:tbl>
    <w:p w14:paraId="3211DC0D" w14:textId="235173BC" w:rsidR="004266A5" w:rsidRDefault="00557DB2" w:rsidP="00557DB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15589331"/>
      <w:r>
        <w:rPr>
          <w:rFonts w:hint="eastAsia"/>
        </w:rPr>
        <w:t>R</w:t>
      </w:r>
      <w:r>
        <w:t>2 discuss on change-4/6 of R2-2210043, R2-2209893 and change-1/2/3/6 of R2-2209904.</w:t>
      </w:r>
      <w:bookmarkEnd w:id="6"/>
    </w:p>
    <w:p w14:paraId="0C6C04A5" w14:textId="2C91DB9A" w:rsidR="00E44203" w:rsidRPr="00784EBA" w:rsidRDefault="00E44203" w:rsidP="00784EBA"/>
    <w:p w14:paraId="121B23D8" w14:textId="77777777" w:rsidR="00D0573B" w:rsidRDefault="00D0573B">
      <w:pPr>
        <w:pStyle w:val="1"/>
      </w:pPr>
      <w:r>
        <w:t>Conclusion</w:t>
      </w:r>
    </w:p>
    <w:p w14:paraId="363AC2BA" w14:textId="4852125C" w:rsidR="00D0573B" w:rsidRDefault="00D0573B">
      <w:r>
        <w:t>We have the following proposals:</w:t>
      </w:r>
    </w:p>
    <w:p w14:paraId="7634E47B" w14:textId="07D37FC9" w:rsidR="00557DB2"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5589330" w:history="1">
        <w:r w:rsidR="00557DB2" w:rsidRPr="00BD5590">
          <w:rPr>
            <w:rStyle w:val="a5"/>
            <w:noProof/>
          </w:rPr>
          <w:t>Proposal 1</w:t>
        </w:r>
        <w:r w:rsidR="00557DB2">
          <w:rPr>
            <w:rFonts w:asciiTheme="minorHAnsi" w:eastAsiaTheme="minorEastAsia" w:hAnsiTheme="minorHAnsi" w:cstheme="minorBidi"/>
            <w:b w:val="0"/>
            <w:noProof/>
            <w:kern w:val="2"/>
            <w:sz w:val="21"/>
          </w:rPr>
          <w:tab/>
        </w:r>
        <w:r w:rsidR="00557DB2" w:rsidRPr="00BD5590">
          <w:rPr>
            <w:rStyle w:val="a5"/>
            <w:noProof/>
          </w:rPr>
          <w:t>R2 agree with the intention of change-4/5/7/8 of R2-2209904, change-1/2/3/57 of R2-2210043 and change in R2-2210673. Detailed wording can be further checked.</w:t>
        </w:r>
      </w:hyperlink>
    </w:p>
    <w:p w14:paraId="662E40C9" w14:textId="5E9DA6F7" w:rsidR="00557DB2" w:rsidRDefault="00000000">
      <w:pPr>
        <w:pStyle w:val="TOC1"/>
        <w:rPr>
          <w:rFonts w:asciiTheme="minorHAnsi" w:eastAsiaTheme="minorEastAsia" w:hAnsiTheme="minorHAnsi" w:cstheme="minorBidi"/>
          <w:b w:val="0"/>
          <w:noProof/>
          <w:kern w:val="2"/>
          <w:sz w:val="21"/>
        </w:rPr>
      </w:pPr>
      <w:hyperlink w:anchor="_Toc115589331" w:history="1">
        <w:r w:rsidR="00557DB2" w:rsidRPr="00BD5590">
          <w:rPr>
            <w:rStyle w:val="a5"/>
            <w:noProof/>
          </w:rPr>
          <w:t>Proposal 2</w:t>
        </w:r>
        <w:r w:rsidR="00557DB2">
          <w:rPr>
            <w:rFonts w:asciiTheme="minorHAnsi" w:eastAsiaTheme="minorEastAsia" w:hAnsiTheme="minorHAnsi" w:cstheme="minorBidi"/>
            <w:b w:val="0"/>
            <w:noProof/>
            <w:kern w:val="2"/>
            <w:sz w:val="21"/>
          </w:rPr>
          <w:tab/>
        </w:r>
        <w:r w:rsidR="00557DB2" w:rsidRPr="00BD5590">
          <w:rPr>
            <w:rStyle w:val="a5"/>
            <w:noProof/>
          </w:rPr>
          <w:t>R2 discuss on change-4/6 of R2-2210043, R2-2209893 and change-1/2/3/6 of R2-2209904.</w:t>
        </w:r>
      </w:hyperlink>
    </w:p>
    <w:p w14:paraId="3BAB227A" w14:textId="177853D6" w:rsidR="00D0573B" w:rsidRDefault="00D0573B">
      <w:r>
        <w:fldChar w:fldCharType="end"/>
      </w:r>
    </w:p>
    <w:p w14:paraId="2F566ED3" w14:textId="271BEA78" w:rsidR="00D0573B" w:rsidRPr="00557DB2" w:rsidRDefault="00557DB2" w:rsidP="00557DB2">
      <w:pPr>
        <w:pStyle w:val="1"/>
      </w:pPr>
      <w:r w:rsidRPr="00557DB2">
        <w:rPr>
          <w:rFonts w:hint="eastAsia"/>
        </w:rPr>
        <w:t>R</w:t>
      </w:r>
      <w:r w:rsidRPr="00557DB2">
        <w:t>eference</w:t>
      </w:r>
    </w:p>
    <w:p w14:paraId="0DE02898" w14:textId="77777777" w:rsidR="00557DB2" w:rsidRPr="00557DB2" w:rsidRDefault="00557DB2">
      <w:pPr>
        <w:pStyle w:val="af7"/>
        <w:numPr>
          <w:ilvl w:val="0"/>
          <w:numId w:val="14"/>
        </w:numPr>
        <w:contextualSpacing w:val="0"/>
      </w:pPr>
      <w:r w:rsidRPr="00557DB2">
        <w:t>R2-2209893</w:t>
      </w:r>
      <w:r w:rsidRPr="00557DB2">
        <w:tab/>
        <w:t>Correction on SRAP for L2 U2N Relay</w:t>
      </w:r>
      <w:r w:rsidRPr="00557DB2">
        <w:tab/>
        <w:t>CATT</w:t>
      </w:r>
    </w:p>
    <w:p w14:paraId="6B820A09" w14:textId="77777777" w:rsidR="00557DB2" w:rsidRPr="00557DB2" w:rsidRDefault="00557DB2">
      <w:pPr>
        <w:pStyle w:val="af7"/>
        <w:numPr>
          <w:ilvl w:val="0"/>
          <w:numId w:val="14"/>
        </w:numPr>
        <w:contextualSpacing w:val="0"/>
      </w:pPr>
      <w:r w:rsidRPr="00557DB2">
        <w:t>R2-2209904</w:t>
      </w:r>
      <w:r w:rsidRPr="00557DB2">
        <w:tab/>
        <w:t>Correction on SRAP for L2 U2N relay</w:t>
      </w:r>
      <w:r w:rsidRPr="00557DB2">
        <w:tab/>
        <w:t>ZTE, Sanechips</w:t>
      </w:r>
    </w:p>
    <w:p w14:paraId="76C7EBA9" w14:textId="77777777" w:rsidR="00557DB2" w:rsidRPr="00557DB2" w:rsidRDefault="00557DB2">
      <w:pPr>
        <w:pStyle w:val="af7"/>
        <w:numPr>
          <w:ilvl w:val="0"/>
          <w:numId w:val="14"/>
        </w:numPr>
        <w:contextualSpacing w:val="0"/>
      </w:pPr>
      <w:r w:rsidRPr="00557DB2">
        <w:t>R2-2210043</w:t>
      </w:r>
      <w:r w:rsidRPr="00557DB2">
        <w:tab/>
        <w:t>Miscellaneous corrections to 38.351</w:t>
      </w:r>
      <w:r w:rsidRPr="00557DB2">
        <w:tab/>
        <w:t>Samsung R&amp;D Institute UK</w:t>
      </w:r>
    </w:p>
    <w:p w14:paraId="74FED64E" w14:textId="6EA89DEA" w:rsidR="00557DB2" w:rsidRPr="00557DB2" w:rsidRDefault="00557DB2">
      <w:pPr>
        <w:pStyle w:val="af7"/>
        <w:numPr>
          <w:ilvl w:val="0"/>
          <w:numId w:val="14"/>
        </w:numPr>
        <w:contextualSpacing w:val="0"/>
      </w:pPr>
      <w:r w:rsidRPr="00557DB2">
        <w:t>R2-2210673</w:t>
      </w:r>
      <w:r w:rsidRPr="00557DB2">
        <w:tab/>
        <w:t>DraftCR 38.351 Miscellaneous SRAP changes</w:t>
      </w:r>
      <w:r w:rsidRPr="00557DB2">
        <w:tab/>
        <w:t>Nokia, Nokia Shanghai Bell</w:t>
      </w:r>
    </w:p>
    <w:sectPr w:rsidR="00557DB2" w:rsidRPr="00557DB2" w:rsidSect="00FC60BC">
      <w:footerReference w:type="default" r:id="rId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13D65" w14:textId="77777777" w:rsidR="009A077A" w:rsidRDefault="009A077A">
      <w:pPr>
        <w:spacing w:after="0"/>
      </w:pPr>
      <w:r>
        <w:separator/>
      </w:r>
    </w:p>
  </w:endnote>
  <w:endnote w:type="continuationSeparator" w:id="0">
    <w:p w14:paraId="5BF7748F" w14:textId="77777777" w:rsidR="009A077A" w:rsidRDefault="009A0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D13F3" w14:textId="77777777" w:rsidR="009A077A" w:rsidRDefault="009A077A">
      <w:pPr>
        <w:spacing w:after="0"/>
      </w:pPr>
      <w:r>
        <w:separator/>
      </w:r>
    </w:p>
  </w:footnote>
  <w:footnote w:type="continuationSeparator" w:id="0">
    <w:p w14:paraId="2916F07E" w14:textId="77777777" w:rsidR="009A077A" w:rsidRDefault="009A07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4C5FF2"/>
    <w:multiLevelType w:val="hybridMultilevel"/>
    <w:tmpl w:val="15301AB0"/>
    <w:lvl w:ilvl="0" w:tplc="35BA92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0"/>
  </w:num>
  <w:num w:numId="2" w16cid:durableId="1669401916">
    <w:abstractNumId w:val="8"/>
  </w:num>
  <w:num w:numId="3" w16cid:durableId="1063329923">
    <w:abstractNumId w:val="2"/>
  </w:num>
  <w:num w:numId="4" w16cid:durableId="531575562">
    <w:abstractNumId w:val="5"/>
  </w:num>
  <w:num w:numId="5" w16cid:durableId="463083260">
    <w:abstractNumId w:val="1"/>
  </w:num>
  <w:num w:numId="6" w16cid:durableId="1421214507">
    <w:abstractNumId w:val="4"/>
  </w:num>
  <w:num w:numId="7" w16cid:durableId="1488395239">
    <w:abstractNumId w:val="3"/>
  </w:num>
  <w:num w:numId="8" w16cid:durableId="575163152">
    <w:abstractNumId w:val="6"/>
  </w:num>
  <w:num w:numId="9" w16cid:durableId="850147378">
    <w:abstractNumId w:val="13"/>
  </w:num>
  <w:num w:numId="10" w16cid:durableId="2068336034">
    <w:abstractNumId w:val="7"/>
  </w:num>
  <w:num w:numId="11" w16cid:durableId="657537951">
    <w:abstractNumId w:val="12"/>
  </w:num>
  <w:num w:numId="12" w16cid:durableId="479346819">
    <w:abstractNumId w:val="10"/>
  </w:num>
  <w:num w:numId="13" w16cid:durableId="1438914644">
    <w:abstractNumId w:val="11"/>
  </w:num>
  <w:num w:numId="14" w16cid:durableId="10000841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8FAO1UymM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9C3"/>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2E5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9C1"/>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09D"/>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113"/>
    <w:rsid w:val="001B42D4"/>
    <w:rsid w:val="001B4EA3"/>
    <w:rsid w:val="001B58B3"/>
    <w:rsid w:val="001B5A5D"/>
    <w:rsid w:val="001B6D62"/>
    <w:rsid w:val="001B7284"/>
    <w:rsid w:val="001C0E23"/>
    <w:rsid w:val="001C129A"/>
    <w:rsid w:val="001C1CE5"/>
    <w:rsid w:val="001C2A1A"/>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395B"/>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010F"/>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4B4"/>
    <w:rsid w:val="00326BBC"/>
    <w:rsid w:val="003277DE"/>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424D"/>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D83"/>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66A5"/>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6C1"/>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89A"/>
    <w:rsid w:val="004C24FE"/>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C51"/>
    <w:rsid w:val="004D6F96"/>
    <w:rsid w:val="004D72C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1E42"/>
    <w:rsid w:val="0050235F"/>
    <w:rsid w:val="0050265B"/>
    <w:rsid w:val="005033A5"/>
    <w:rsid w:val="00503975"/>
    <w:rsid w:val="00503E4C"/>
    <w:rsid w:val="005043C7"/>
    <w:rsid w:val="00504AC5"/>
    <w:rsid w:val="00505110"/>
    <w:rsid w:val="0050528C"/>
    <w:rsid w:val="00505E8F"/>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57DB2"/>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0C5"/>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24A"/>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28B"/>
    <w:rsid w:val="00605419"/>
    <w:rsid w:val="0060667C"/>
    <w:rsid w:val="00606A65"/>
    <w:rsid w:val="00611B83"/>
    <w:rsid w:val="00612A50"/>
    <w:rsid w:val="00613257"/>
    <w:rsid w:val="0061342C"/>
    <w:rsid w:val="0061437E"/>
    <w:rsid w:val="006146CE"/>
    <w:rsid w:val="00615AC2"/>
    <w:rsid w:val="00616509"/>
    <w:rsid w:val="006165A1"/>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0DB2"/>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061"/>
    <w:rsid w:val="006807B0"/>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073"/>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251E"/>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5C7"/>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618"/>
    <w:rsid w:val="007E5EFF"/>
    <w:rsid w:val="007E7091"/>
    <w:rsid w:val="007E736D"/>
    <w:rsid w:val="007E7F7C"/>
    <w:rsid w:val="007F0999"/>
    <w:rsid w:val="007F22C6"/>
    <w:rsid w:val="007F3703"/>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3D7A"/>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20E"/>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77A"/>
    <w:rsid w:val="009A0E89"/>
    <w:rsid w:val="009A0FBA"/>
    <w:rsid w:val="009A11A5"/>
    <w:rsid w:val="009A1601"/>
    <w:rsid w:val="009A17DA"/>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D7AE0"/>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5D39"/>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1107"/>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B2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D22"/>
    <w:rsid w:val="00BD4278"/>
    <w:rsid w:val="00BD48AC"/>
    <w:rsid w:val="00BD48E6"/>
    <w:rsid w:val="00BD4EA6"/>
    <w:rsid w:val="00BD53A8"/>
    <w:rsid w:val="00BD5B7C"/>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805"/>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4AA"/>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3FC"/>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01"/>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D3B"/>
    <w:rsid w:val="00D7189E"/>
    <w:rsid w:val="00D71DF2"/>
    <w:rsid w:val="00D72808"/>
    <w:rsid w:val="00D729A3"/>
    <w:rsid w:val="00D72F5C"/>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11C"/>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7C51"/>
    <w:rsid w:val="00E70446"/>
    <w:rsid w:val="00E70887"/>
    <w:rsid w:val="00E7136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0BC"/>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25624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9bis-e/Docs/R2-2209904.zip" TargetMode="External"/><Relationship Id="rId18" Type="http://schemas.openxmlformats.org/officeDocument/2006/relationships/hyperlink" Target="https://www.3gpp.org/ftp/TSG_RAN/WG2_RL2/TSGR2_119bis-e/Docs/R2-2210043.zip" TargetMode="External"/><Relationship Id="rId26" Type="http://schemas.openxmlformats.org/officeDocument/2006/relationships/hyperlink" Target="https://www.3gpp.org/ftp/TSG_RAN/WG2_RL2/TSGR2_119bis-e/Docs/R2-2209904.zip" TargetMode="External"/><Relationship Id="rId3" Type="http://schemas.openxmlformats.org/officeDocument/2006/relationships/customXml" Target="../customXml/item3.xml"/><Relationship Id="rId21" Type="http://schemas.openxmlformats.org/officeDocument/2006/relationships/hyperlink" Target="https://www.3gpp.org/ftp/TSG_RAN/WG2_RL2/TSGR2_119bis-e/Docs/R2-2210043.zip" TargetMode="External"/><Relationship Id="rId7" Type="http://schemas.openxmlformats.org/officeDocument/2006/relationships/settings" Target="settings.xml"/><Relationship Id="rId12" Type="http://schemas.openxmlformats.org/officeDocument/2006/relationships/hyperlink" Target="https://www.3gpp.org/ftp/TSG_RAN/WG2_RL2/TSGR2_119bis-e/Docs/R2-2209904.zip" TargetMode="External"/><Relationship Id="rId17" Type="http://schemas.openxmlformats.org/officeDocument/2006/relationships/hyperlink" Target="https://www.3gpp.org/ftp/TSG_RAN/WG2_RL2/TSGR2_119bis-e/Docs/R2-2210043.zip" TargetMode="External"/><Relationship Id="rId25" Type="http://schemas.openxmlformats.org/officeDocument/2006/relationships/hyperlink" Target="https://www.3gpp.org/ftp/TSG_RAN/WG2_RL2/TSGR2_119bis-e/Docs/R2-2209904.zip" TargetMode="External"/><Relationship Id="rId2" Type="http://schemas.openxmlformats.org/officeDocument/2006/relationships/customXml" Target="../customXml/item2.xml"/><Relationship Id="rId16" Type="http://schemas.openxmlformats.org/officeDocument/2006/relationships/hyperlink" Target="https://www.3gpp.org/ftp/TSG_RAN/WG2_RL2/TSGR2_119bis-e/Docs/R2-2210043.zip" TargetMode="External"/><Relationship Id="rId20" Type="http://schemas.openxmlformats.org/officeDocument/2006/relationships/hyperlink" Target="https://www.3gpp.org/ftp/TSG_RAN/WG2_RL2/TSGR2_119bis-e/Docs/R2-221067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bis-e/Docs/R2-2209904.zip" TargetMode="External"/><Relationship Id="rId24" Type="http://schemas.openxmlformats.org/officeDocument/2006/relationships/hyperlink" Target="https://www.3gpp.org/ftp/TSG_RAN/WG2_RL2/TSGR2_119bis-e/Docs/R2-2209904.zip" TargetMode="External"/><Relationship Id="rId5" Type="http://schemas.openxmlformats.org/officeDocument/2006/relationships/numbering" Target="numbering.xml"/><Relationship Id="rId15" Type="http://schemas.openxmlformats.org/officeDocument/2006/relationships/hyperlink" Target="https://www.3gpp.org/ftp/TSG_RAN/WG2_RL2/TSGR2_119bis-e/Docs/R2-2210043.zip" TargetMode="External"/><Relationship Id="rId23" Type="http://schemas.openxmlformats.org/officeDocument/2006/relationships/hyperlink" Target="https://www.3gpp.org/ftp/TSG_RAN/WG2_RL2/TSGR2_119bis-e/Docs/R2-2209893.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2_RL2/TSGR2_119bis-e/Docs/R2-221004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bis-e/Docs/R2-2209904.zip" TargetMode="External"/><Relationship Id="rId22" Type="http://schemas.openxmlformats.org/officeDocument/2006/relationships/hyperlink" Target="https://www.3gpp.org/ftp/TSG_RAN/WG2_RL2/TSGR2_119bis-e/Docs/R2-2210043.zip" TargetMode="External"/><Relationship Id="rId27" Type="http://schemas.openxmlformats.org/officeDocument/2006/relationships/hyperlink" Target="https://www.3gpp.org/ftp/TSG_RAN/WG2_RL2/TSGR2_119bis-e/Docs/R2-220990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41</TotalTime>
  <Pages>4</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10600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7</cp:revision>
  <cp:lastPrinted>2008-01-31T16:09:00Z</cp:lastPrinted>
  <dcterms:created xsi:type="dcterms:W3CDTF">2022-09-28T08:41:00Z</dcterms:created>
  <dcterms:modified xsi:type="dcterms:W3CDTF">2022-10-03T00:25:00Z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